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07" w:rsidRPr="00140D71" w:rsidRDefault="00481007">
      <w:pPr>
        <w:pStyle w:val="Title"/>
        <w:rPr>
          <w:rFonts w:ascii="Times New Roman" w:hAnsi="Times New Roman" w:cs="Times New Roman"/>
          <w:sz w:val="20"/>
          <w:szCs w:val="20"/>
        </w:rPr>
      </w:pPr>
      <w:r w:rsidRPr="00140D71">
        <w:rPr>
          <w:rFonts w:ascii="Times New Roman" w:hAnsi="Times New Roman" w:cs="Times New Roman"/>
          <w:color w:val="006FC0"/>
          <w:sz w:val="20"/>
          <w:szCs w:val="20"/>
        </w:rPr>
        <w:t>НАЛИЧИЕ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СПЕЦИАЛЬНЫХ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ТЕХНИЧЕСКИХ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СРЕДСТВ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ОБУЧЕНИЯ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КОЛЛЕКТИВНОГО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И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ИНДИВИДУАЛЬНОГО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ПОЛЬЗОВАНИЯ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ДЛЯ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ИНВАЛИДОВ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И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ЛИЦ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С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ОГРАНИЧЕННЫМИ</w:t>
      </w:r>
      <w:r w:rsidRPr="00140D71">
        <w:rPr>
          <w:rFonts w:ascii="Times New Roman" w:hAnsi="Times New Roman" w:cs="Times New Roman"/>
          <w:color w:val="006FC0"/>
          <w:spacing w:val="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ВОЗМОЖНОСТЯМИ</w:t>
      </w:r>
      <w:r w:rsidRPr="00140D71">
        <w:rPr>
          <w:rFonts w:ascii="Times New Roman" w:hAnsi="Times New Roman" w:cs="Times New Roman"/>
          <w:color w:val="006FC0"/>
          <w:spacing w:val="-1"/>
          <w:sz w:val="20"/>
          <w:szCs w:val="20"/>
        </w:rPr>
        <w:t xml:space="preserve"> </w:t>
      </w:r>
      <w:r w:rsidRPr="00140D71">
        <w:rPr>
          <w:rFonts w:ascii="Times New Roman" w:hAnsi="Times New Roman" w:cs="Times New Roman"/>
          <w:color w:val="006FC0"/>
          <w:sz w:val="20"/>
          <w:szCs w:val="20"/>
        </w:rPr>
        <w:t>ЗДОРОВЬЯ.</w:t>
      </w:r>
    </w:p>
    <w:p w:rsidR="00481007" w:rsidRDefault="00481007">
      <w:pPr>
        <w:pStyle w:val="BodyText"/>
        <w:spacing w:before="0"/>
        <w:ind w:left="0" w:firstLine="0"/>
        <w:rPr>
          <w:rFonts w:ascii="Calibri"/>
          <w:b/>
        </w:rPr>
      </w:pPr>
    </w:p>
    <w:p w:rsidR="00481007" w:rsidRDefault="00481007">
      <w:pPr>
        <w:pStyle w:val="BodyText"/>
        <w:spacing w:before="9"/>
        <w:ind w:left="0" w:firstLine="0"/>
        <w:rPr>
          <w:rFonts w:ascii="Calibri"/>
          <w:b/>
          <w:sz w:val="30"/>
        </w:rPr>
      </w:pPr>
    </w:p>
    <w:p w:rsidR="00481007" w:rsidRDefault="00481007">
      <w:pPr>
        <w:pStyle w:val="BodyText"/>
        <w:spacing w:before="1"/>
        <w:ind w:left="102" w:right="109" w:firstLine="283"/>
        <w:jc w:val="both"/>
      </w:pPr>
      <w:r>
        <w:t>В МАДОУ «Детский сад с.Лидога» имеются технические средства обучения коллективного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здоровья:</w:t>
      </w:r>
    </w:p>
    <w:p w:rsidR="00481007" w:rsidRDefault="00481007">
      <w:pPr>
        <w:pStyle w:val="ListParagraph"/>
        <w:numPr>
          <w:ilvl w:val="0"/>
          <w:numId w:val="1"/>
        </w:numPr>
        <w:tabs>
          <w:tab w:val="left" w:pos="556"/>
        </w:tabs>
        <w:spacing w:before="203"/>
        <w:rPr>
          <w:sz w:val="24"/>
        </w:rPr>
      </w:pPr>
      <w:r>
        <w:rPr>
          <w:sz w:val="24"/>
        </w:rPr>
        <w:t>мультимедийная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7"/>
          <w:sz w:val="24"/>
        </w:rPr>
        <w:t xml:space="preserve"> </w:t>
      </w:r>
      <w:r>
        <w:rPr>
          <w:sz w:val="24"/>
        </w:rPr>
        <w:t>ноутбук)</w:t>
      </w:r>
    </w:p>
    <w:p w:rsidR="00481007" w:rsidRDefault="00481007">
      <w:pPr>
        <w:pStyle w:val="ListParagraph"/>
        <w:numPr>
          <w:ilvl w:val="0"/>
          <w:numId w:val="1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</w:p>
    <w:p w:rsidR="00481007" w:rsidRDefault="00481007">
      <w:pPr>
        <w:pStyle w:val="ListParagraph"/>
        <w:numPr>
          <w:ilvl w:val="0"/>
          <w:numId w:val="1"/>
        </w:numPr>
        <w:tabs>
          <w:tab w:val="left" w:pos="556"/>
        </w:tabs>
        <w:spacing w:before="198"/>
        <w:rPr>
          <w:sz w:val="24"/>
        </w:rPr>
      </w:pPr>
      <w:r>
        <w:rPr>
          <w:sz w:val="24"/>
        </w:rPr>
        <w:t>магнитофоны</w:t>
      </w:r>
    </w:p>
    <w:p w:rsidR="00481007" w:rsidRDefault="00481007">
      <w:pPr>
        <w:pStyle w:val="ListParagraph"/>
        <w:numPr>
          <w:ilvl w:val="0"/>
          <w:numId w:val="1"/>
        </w:numPr>
        <w:tabs>
          <w:tab w:val="left" w:pos="616"/>
        </w:tabs>
        <w:spacing w:before="200"/>
        <w:ind w:left="615"/>
        <w:rPr>
          <w:sz w:val="24"/>
        </w:rPr>
      </w:pPr>
      <w:r>
        <w:rPr>
          <w:sz w:val="24"/>
        </w:rPr>
        <w:t>портативная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колонка</w:t>
      </w:r>
    </w:p>
    <w:p w:rsidR="00481007" w:rsidRDefault="00481007">
      <w:pPr>
        <w:pStyle w:val="ListParagraph"/>
        <w:numPr>
          <w:ilvl w:val="0"/>
          <w:numId w:val="1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тактильные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</w:p>
    <w:p w:rsidR="00481007" w:rsidRDefault="00481007">
      <w:pPr>
        <w:pStyle w:val="BodyText"/>
        <w:ind w:left="102" w:right="105" w:firstLine="343"/>
        <w:jc w:val="both"/>
        <w:rPr>
          <w:spacing w:val="1"/>
        </w:rPr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восприятия учебной информации обучающимися с различными нарушениями. Имеются</w:t>
      </w:r>
      <w:r>
        <w:rPr>
          <w:spacing w:val="1"/>
        </w:rPr>
        <w:t xml:space="preserve"> </w:t>
      </w:r>
      <w:r>
        <w:t>электронные УМК, проводится подбор и разработка методических материалов в печатных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 дистанционного обучения детей инвалидов и лиц с ОВЗ через программу</w:t>
      </w:r>
      <w:r>
        <w:rPr>
          <w:spacing w:val="1"/>
        </w:rPr>
        <w:t xml:space="preserve"> </w:t>
      </w:r>
      <w:r>
        <w:t>Skype; Дети-инвалиды и лица с ОВЗ могут участвовать в образовательном процессе на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</w:p>
    <w:p w:rsidR="00481007" w:rsidRDefault="00481007">
      <w:pPr>
        <w:pStyle w:val="BodyText"/>
        <w:ind w:left="102" w:right="105" w:firstLine="343"/>
        <w:jc w:val="both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отсутствуют.</w:t>
      </w:r>
    </w:p>
    <w:sectPr w:rsidR="00481007" w:rsidSect="00E55953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E53"/>
    <w:multiLevelType w:val="hybridMultilevel"/>
    <w:tmpl w:val="FFFFFFFF"/>
    <w:lvl w:ilvl="0" w:tplc="6E72A4EA">
      <w:numFmt w:val="bullet"/>
      <w:lvlText w:val=""/>
      <w:lvlJc w:val="left"/>
      <w:pPr>
        <w:ind w:left="555" w:hanging="171"/>
      </w:pPr>
      <w:rPr>
        <w:rFonts w:ascii="Symbol" w:eastAsia="Times New Roman" w:hAnsi="Symbol" w:hint="default"/>
        <w:w w:val="100"/>
        <w:sz w:val="24"/>
      </w:rPr>
    </w:lvl>
    <w:lvl w:ilvl="1" w:tplc="1B620772">
      <w:numFmt w:val="bullet"/>
      <w:lvlText w:val="•"/>
      <w:lvlJc w:val="left"/>
      <w:pPr>
        <w:ind w:left="1460" w:hanging="171"/>
      </w:pPr>
      <w:rPr>
        <w:rFonts w:hint="default"/>
      </w:rPr>
    </w:lvl>
    <w:lvl w:ilvl="2" w:tplc="F25C5A4C">
      <w:numFmt w:val="bullet"/>
      <w:lvlText w:val="•"/>
      <w:lvlJc w:val="left"/>
      <w:pPr>
        <w:ind w:left="2361" w:hanging="171"/>
      </w:pPr>
      <w:rPr>
        <w:rFonts w:hint="default"/>
      </w:rPr>
    </w:lvl>
    <w:lvl w:ilvl="3" w:tplc="8586DAB2">
      <w:numFmt w:val="bullet"/>
      <w:lvlText w:val="•"/>
      <w:lvlJc w:val="left"/>
      <w:pPr>
        <w:ind w:left="3261" w:hanging="171"/>
      </w:pPr>
      <w:rPr>
        <w:rFonts w:hint="default"/>
      </w:rPr>
    </w:lvl>
    <w:lvl w:ilvl="4" w:tplc="8E246FDE">
      <w:numFmt w:val="bullet"/>
      <w:lvlText w:val="•"/>
      <w:lvlJc w:val="left"/>
      <w:pPr>
        <w:ind w:left="4162" w:hanging="171"/>
      </w:pPr>
      <w:rPr>
        <w:rFonts w:hint="default"/>
      </w:rPr>
    </w:lvl>
    <w:lvl w:ilvl="5" w:tplc="FED24A82">
      <w:numFmt w:val="bullet"/>
      <w:lvlText w:val="•"/>
      <w:lvlJc w:val="left"/>
      <w:pPr>
        <w:ind w:left="5063" w:hanging="171"/>
      </w:pPr>
      <w:rPr>
        <w:rFonts w:hint="default"/>
      </w:rPr>
    </w:lvl>
    <w:lvl w:ilvl="6" w:tplc="AC2EEF9E">
      <w:numFmt w:val="bullet"/>
      <w:lvlText w:val="•"/>
      <w:lvlJc w:val="left"/>
      <w:pPr>
        <w:ind w:left="5963" w:hanging="171"/>
      </w:pPr>
      <w:rPr>
        <w:rFonts w:hint="default"/>
      </w:rPr>
    </w:lvl>
    <w:lvl w:ilvl="7" w:tplc="2794B976">
      <w:numFmt w:val="bullet"/>
      <w:lvlText w:val="•"/>
      <w:lvlJc w:val="left"/>
      <w:pPr>
        <w:ind w:left="6864" w:hanging="171"/>
      </w:pPr>
      <w:rPr>
        <w:rFonts w:hint="default"/>
      </w:rPr>
    </w:lvl>
    <w:lvl w:ilvl="8" w:tplc="949CB8F0">
      <w:numFmt w:val="bullet"/>
      <w:lvlText w:val="•"/>
      <w:lvlJc w:val="left"/>
      <w:pPr>
        <w:ind w:left="7765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953"/>
    <w:rsid w:val="00140D71"/>
    <w:rsid w:val="00481007"/>
    <w:rsid w:val="00DF4B42"/>
    <w:rsid w:val="00E55953"/>
    <w:rsid w:val="00EB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5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5953"/>
    <w:pPr>
      <w:spacing w:before="198"/>
      <w:ind w:left="615" w:hanging="17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23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E55953"/>
    <w:pPr>
      <w:spacing w:before="34"/>
      <w:ind w:left="102" w:right="109" w:firstLine="283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90F2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55953"/>
    <w:pPr>
      <w:spacing w:before="201"/>
      <w:ind w:left="615" w:hanging="171"/>
    </w:pPr>
  </w:style>
  <w:style w:type="paragraph" w:customStyle="1" w:styleId="TableParagraph">
    <w:name w:val="Table Paragraph"/>
    <w:basedOn w:val="Normal"/>
    <w:uiPriority w:val="99"/>
    <w:rsid w:val="00E5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193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2022-09-21T12:26:00Z</dcterms:created>
  <dcterms:modified xsi:type="dcterms:W3CDTF">2022-09-21T12:42:00Z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