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27" w:rsidRDefault="009C6E27" w:rsidP="009C6E27">
      <w:pPr>
        <w:jc w:val="center"/>
        <w:rPr>
          <w:rFonts w:ascii="Times New Roman" w:hAnsi="Times New Roman" w:cs="Times New Roman"/>
          <w:b/>
          <w:sz w:val="28"/>
          <w:szCs w:val="28"/>
        </w:rPr>
      </w:pPr>
      <w:r w:rsidRPr="009C6E27">
        <w:rPr>
          <w:rFonts w:ascii="Times New Roman" w:hAnsi="Times New Roman" w:cs="Times New Roman"/>
          <w:b/>
          <w:sz w:val="28"/>
          <w:szCs w:val="28"/>
        </w:rPr>
        <w:t>Консультация для родителей "Организация питания дома и в детском саду"</w:t>
      </w:r>
    </w:p>
    <w:p w:rsidR="009C6E27" w:rsidRPr="009C6E27" w:rsidRDefault="009C6E27" w:rsidP="009C6E27">
      <w:pPr>
        <w:rPr>
          <w:rFonts w:ascii="Times New Roman" w:hAnsi="Times New Roman" w:cs="Times New Roman"/>
          <w:b/>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Организация питания в ДОУ</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Одним из важных факторов здоровья ребенка является организация рационального питания и отражение ее в </w:t>
      </w:r>
      <w:proofErr w:type="spellStart"/>
      <w:r w:rsidRPr="009C6E27">
        <w:rPr>
          <w:rFonts w:ascii="Times New Roman" w:hAnsi="Times New Roman" w:cs="Times New Roman"/>
          <w:sz w:val="28"/>
          <w:szCs w:val="28"/>
        </w:rPr>
        <w:t>воспитательно</w:t>
      </w:r>
      <w:proofErr w:type="spellEnd"/>
      <w:r w:rsidRPr="009C6E27">
        <w:rPr>
          <w:rFonts w:ascii="Times New Roman" w:hAnsi="Times New Roman" w:cs="Times New Roman"/>
          <w:sz w:val="28"/>
          <w:szCs w:val="28"/>
        </w:rPr>
        <w:t>-образовательном процессе.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Транспортирование пищевых продуктов осуществляется специальным автотранспортом поставщиков.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9C6E27">
        <w:rPr>
          <w:rFonts w:ascii="Times New Roman" w:hAnsi="Times New Roman" w:cs="Times New Roman"/>
          <w:b/>
          <w:bCs/>
          <w:sz w:val="28"/>
          <w:szCs w:val="28"/>
        </w:rPr>
        <w:t> </w:t>
      </w:r>
      <w:r w:rsidRPr="009C6E27">
        <w:rPr>
          <w:rFonts w:ascii="Times New Roman" w:hAnsi="Times New Roman" w:cs="Times New Roman"/>
          <w:sz w:val="28"/>
          <w:szCs w:val="28"/>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Одна из главных задач, решаемых в ДОУ, – это обеспечение конституционного права каждого ребенка на охрану его жизни и здоровья.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w:t>
      </w:r>
      <w:r w:rsidRPr="009C6E27">
        <w:rPr>
          <w:rFonts w:ascii="Times New Roman" w:hAnsi="Times New Roman" w:cs="Times New Roman"/>
          <w:sz w:val="28"/>
          <w:szCs w:val="28"/>
        </w:rPr>
        <w:lastRenderedPageBreak/>
        <w:t>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организации питания в ДОУ следующие: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 - Соответствие энергетической ценности рациона </w:t>
      </w:r>
      <w:proofErr w:type="spellStart"/>
      <w:r w:rsidRPr="009C6E27">
        <w:rPr>
          <w:rFonts w:ascii="Times New Roman" w:hAnsi="Times New Roman" w:cs="Times New Roman"/>
          <w:sz w:val="28"/>
          <w:szCs w:val="28"/>
        </w:rPr>
        <w:t>энергозатратам</w:t>
      </w:r>
      <w:proofErr w:type="spellEnd"/>
      <w:r w:rsidRPr="009C6E27">
        <w:rPr>
          <w:rFonts w:ascii="Times New Roman" w:hAnsi="Times New Roman" w:cs="Times New Roman"/>
          <w:sz w:val="28"/>
          <w:szCs w:val="28"/>
        </w:rPr>
        <w:t xml:space="preserve"> ребенка.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Сбалансированность в рационе всех заменимых и незаменимых пищевых веществ.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Максимальное разнообразие продуктов и блюд, обеспечивающих сбалансированность рациона.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Оптимальный режим питания, обстановка, формирующая у детей навыки культуры приема пищи.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Контроль за фактическим питанием и санитарно-гигиеническим состоянием пищеблока осуществляется медицинскими работниками ДОУ.</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Общее санитарно-гигиеническое состояние дошкольного учреж</w:t>
      </w:r>
      <w:r w:rsidRPr="009C6E27">
        <w:rPr>
          <w:rFonts w:ascii="Times New Roman" w:hAnsi="Times New Roman" w:cs="Times New Roman"/>
          <w:sz w:val="28"/>
          <w:szCs w:val="28"/>
        </w:rPr>
        <w:softHyphen/>
        <w:t>дения соответствует требованиям Госсанэпиднадзора: питьевой, световой и воздушный режимы соответствуют нормам.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9C6E27" w:rsidRDefault="009C6E27" w:rsidP="009C6E27">
      <w:pPr>
        <w:rPr>
          <w:rFonts w:ascii="Times New Roman" w:hAnsi="Times New Roman" w:cs="Times New Roman"/>
          <w:b/>
          <w:bCs/>
          <w:sz w:val="28"/>
          <w:szCs w:val="28"/>
        </w:rPr>
      </w:pPr>
    </w:p>
    <w:p w:rsidR="009C6E27" w:rsidRDefault="009C6E27" w:rsidP="009C6E27">
      <w:pPr>
        <w:rPr>
          <w:rFonts w:ascii="Times New Roman" w:hAnsi="Times New Roman" w:cs="Times New Roman"/>
          <w:b/>
          <w:bCs/>
          <w:sz w:val="28"/>
          <w:szCs w:val="28"/>
        </w:rPr>
      </w:pPr>
    </w:p>
    <w:p w:rsidR="005E1210" w:rsidRDefault="005E1210" w:rsidP="009C6E27">
      <w:pPr>
        <w:rPr>
          <w:rFonts w:ascii="Times New Roman" w:hAnsi="Times New Roman" w:cs="Times New Roman"/>
          <w:b/>
          <w:bCs/>
          <w:sz w:val="28"/>
          <w:szCs w:val="28"/>
        </w:rPr>
      </w:pPr>
    </w:p>
    <w:p w:rsidR="005E1210" w:rsidRDefault="005E1210" w:rsidP="009C6E27">
      <w:pPr>
        <w:rPr>
          <w:rFonts w:ascii="Times New Roman" w:hAnsi="Times New Roman" w:cs="Times New Roman"/>
          <w:b/>
          <w:bCs/>
          <w:sz w:val="28"/>
          <w:szCs w:val="28"/>
        </w:rPr>
      </w:pPr>
    </w:p>
    <w:p w:rsidR="005E1210" w:rsidRDefault="005E1210" w:rsidP="009C6E27">
      <w:pPr>
        <w:rPr>
          <w:rFonts w:ascii="Times New Roman" w:hAnsi="Times New Roman" w:cs="Times New Roman"/>
          <w:b/>
          <w:bCs/>
          <w:sz w:val="28"/>
          <w:szCs w:val="28"/>
        </w:rPr>
      </w:pPr>
    </w:p>
    <w:p w:rsidR="005E1210" w:rsidRDefault="009C6E27" w:rsidP="009C6E27">
      <w:pPr>
        <w:rPr>
          <w:rFonts w:ascii="Times New Roman" w:hAnsi="Times New Roman" w:cs="Times New Roman"/>
          <w:b/>
          <w:bCs/>
          <w:sz w:val="28"/>
          <w:szCs w:val="28"/>
        </w:rPr>
      </w:pPr>
      <w:bookmarkStart w:id="0" w:name="_GoBack"/>
      <w:bookmarkEnd w:id="0"/>
      <w:r w:rsidRPr="009C6E27">
        <w:rPr>
          <w:rFonts w:ascii="Times New Roman" w:hAnsi="Times New Roman" w:cs="Times New Roman"/>
          <w:b/>
          <w:bCs/>
          <w:sz w:val="28"/>
          <w:szCs w:val="28"/>
        </w:rPr>
        <w:lastRenderedPageBreak/>
        <w:t>Поговорим о питании дошкольников.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 xml:space="preserve"> Советы родителям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9C6E27">
        <w:rPr>
          <w:rFonts w:ascii="Times New Roman" w:hAnsi="Times New Roman" w:cs="Times New Roman"/>
          <w:sz w:val="28"/>
          <w:szCs w:val="28"/>
        </w:rPr>
        <w:t>холецистохолангиты</w:t>
      </w:r>
      <w:proofErr w:type="spellEnd"/>
      <w:r w:rsidRPr="009C6E27">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Чем кормить детей дома?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9C6E27">
        <w:rPr>
          <w:rFonts w:ascii="Times New Roman" w:hAnsi="Times New Roman" w:cs="Times New Roman"/>
          <w:sz w:val="28"/>
          <w:szCs w:val="28"/>
        </w:rPr>
        <w:t>спазмируется</w:t>
      </w:r>
      <w:proofErr w:type="spellEnd"/>
      <w:r w:rsidRPr="009C6E27">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Несколько слов об аппетите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w:t>
      </w:r>
      <w:r w:rsidRPr="009C6E27">
        <w:rPr>
          <w:rFonts w:ascii="Times New Roman" w:hAnsi="Times New Roman" w:cs="Times New Roman"/>
          <w:sz w:val="28"/>
          <w:szCs w:val="28"/>
        </w:rPr>
        <w:lastRenderedPageBreak/>
        <w:t>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w:t>
      </w:r>
      <w:r w:rsidRPr="009C6E27">
        <w:rPr>
          <w:rFonts w:ascii="Times New Roman" w:hAnsi="Times New Roman" w:cs="Times New Roman"/>
          <w:b/>
          <w:bCs/>
          <w:sz w:val="28"/>
          <w:szCs w:val="28"/>
        </w:rPr>
        <w:t>Почему важно не спешить во время еды?</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Почему надо избегать перекармливания?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9C6E27">
        <w:rPr>
          <w:rFonts w:ascii="Times New Roman" w:hAnsi="Times New Roman" w:cs="Times New Roman"/>
          <w:sz w:val="28"/>
          <w:szCs w:val="28"/>
        </w:rPr>
        <w:t>а</w:t>
      </w:r>
      <w:proofErr w:type="gramEnd"/>
      <w:r w:rsidRPr="009C6E27">
        <w:rPr>
          <w:rFonts w:ascii="Times New Roman" w:hAnsi="Times New Roman" w:cs="Times New Roman"/>
          <w:sz w:val="28"/>
          <w:szCs w:val="28"/>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Откажитесь от фаст-</w:t>
      </w:r>
      <w:proofErr w:type="spellStart"/>
      <w:r w:rsidRPr="009C6E27">
        <w:rPr>
          <w:rFonts w:ascii="Times New Roman" w:hAnsi="Times New Roman" w:cs="Times New Roman"/>
          <w:b/>
          <w:bCs/>
          <w:sz w:val="28"/>
          <w:szCs w:val="28"/>
        </w:rPr>
        <w:t>фуда</w:t>
      </w:r>
      <w:proofErr w:type="spellEnd"/>
      <w:r w:rsidRPr="009C6E27">
        <w:rPr>
          <w:rFonts w:ascii="Times New Roman" w:hAnsi="Times New Roman" w:cs="Times New Roman"/>
          <w:b/>
          <w:bCs/>
          <w:sz w:val="28"/>
          <w:szCs w:val="28"/>
        </w:rPr>
        <w:t>!</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lastRenderedPageBreak/>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9C6E27">
        <w:rPr>
          <w:rFonts w:ascii="Times New Roman" w:hAnsi="Times New Roman" w:cs="Times New Roman"/>
          <w:sz w:val="28"/>
          <w:szCs w:val="28"/>
        </w:rPr>
        <w:t>фуда</w:t>
      </w:r>
      <w:proofErr w:type="spellEnd"/>
      <w:r w:rsidRPr="009C6E27">
        <w:rPr>
          <w:rFonts w:ascii="Times New Roman" w:hAnsi="Times New Roman" w:cs="Times New Roman"/>
          <w:sz w:val="28"/>
          <w:szCs w:val="28"/>
        </w:rPr>
        <w:t>», например чипсы, достаточно калорийны, за счет чего подавляют активность</w:t>
      </w:r>
    </w:p>
    <w:p w:rsidR="009C6E27" w:rsidRPr="009C6E27" w:rsidRDefault="009C6E27" w:rsidP="009C6E27">
      <w:pPr>
        <w:rPr>
          <w:rFonts w:ascii="Times New Roman" w:hAnsi="Times New Roman" w:cs="Times New Roman"/>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9C6E27">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питания дошкольников</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Принципы питания остаются неизменными на протяжении всей жизни человека.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Во-первых</w:t>
      </w:r>
      <w:r w:rsidRPr="009C6E27">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Во-вторых</w:t>
      </w:r>
      <w:r w:rsidRPr="009C6E27">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lastRenderedPageBreak/>
        <w:t>В-третьих</w:t>
      </w:r>
      <w:r w:rsidRPr="009C6E27">
        <w:rPr>
          <w:rFonts w:ascii="Times New Roman" w:hAnsi="Times New Roman" w:cs="Times New Roman"/>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В-четвертых</w:t>
      </w:r>
      <w:r w:rsidRPr="009C6E27">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В-пятых</w:t>
      </w:r>
      <w:r w:rsidRPr="009C6E27">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В-шестых</w:t>
      </w:r>
      <w:r w:rsidRPr="009C6E27">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9C6E27">
        <w:rPr>
          <w:rFonts w:ascii="Times New Roman" w:hAnsi="Times New Roman" w:cs="Times New Roman"/>
          <w:sz w:val="28"/>
          <w:szCs w:val="28"/>
        </w:rPr>
        <w:br/>
      </w:r>
      <w:r w:rsidRPr="009C6E27">
        <w:rPr>
          <w:rFonts w:ascii="Times New Roman" w:hAnsi="Times New Roman" w:cs="Times New Roman"/>
          <w:b/>
          <w:bCs/>
          <w:sz w:val="28"/>
          <w:szCs w:val="28"/>
        </w:rPr>
        <w:t>Ну и конечно же, ребенок должен есть с аппетитом и не переедать!</w:t>
      </w:r>
      <w:r w:rsidRPr="009C6E27">
        <w:rPr>
          <w:rFonts w:ascii="Times New Roman" w:hAnsi="Times New Roman" w:cs="Times New Roman"/>
          <w:b/>
          <w:bCs/>
          <w:sz w:val="28"/>
          <w:szCs w:val="28"/>
        </w:rPr>
        <w:br/>
      </w:r>
      <w:r w:rsidRPr="009C6E27">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Рацион дошкольника: рекомендации родителям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Принципы детского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9C6E27">
        <w:rPr>
          <w:rFonts w:ascii="Times New Roman" w:hAnsi="Times New Roman" w:cs="Times New Roman"/>
          <w:sz w:val="28"/>
          <w:szCs w:val="28"/>
        </w:rPr>
        <w:br/>
        <w:t>Для организации правильного питания дошкольников родителям следует руководствоваться следующими принципами:</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адекватная энергетическая ценность,</w:t>
      </w:r>
      <w:r w:rsidRPr="009C6E27">
        <w:rPr>
          <w:rFonts w:ascii="Times New Roman" w:hAnsi="Times New Roman" w:cs="Times New Roman"/>
          <w:sz w:val="28"/>
          <w:szCs w:val="28"/>
        </w:rPr>
        <w:br/>
        <w:t>          — сбалансированность пищевых факторов,</w:t>
      </w:r>
      <w:r w:rsidRPr="009C6E27">
        <w:rPr>
          <w:rFonts w:ascii="Times New Roman" w:hAnsi="Times New Roman" w:cs="Times New Roman"/>
          <w:sz w:val="28"/>
          <w:szCs w:val="28"/>
        </w:rPr>
        <w:br/>
        <w:t>          — соблюдение режима питания.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lastRenderedPageBreak/>
        <w:t>Можно и нельзя: </w:t>
      </w:r>
      <w:r w:rsidRPr="009C6E27">
        <w:rPr>
          <w:rFonts w:ascii="Times New Roman" w:hAnsi="Times New Roman" w:cs="Times New Roman"/>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9C6E27">
        <w:rPr>
          <w:rFonts w:ascii="Times New Roman" w:hAnsi="Times New Roman" w:cs="Times New Roman"/>
          <w:sz w:val="28"/>
          <w:szCs w:val="28"/>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Что и сколько: </w:t>
      </w:r>
      <w:r w:rsidRPr="009C6E27">
        <w:rPr>
          <w:rFonts w:ascii="Times New Roman" w:hAnsi="Times New Roman" w:cs="Times New Roman"/>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Соблюдаем режим: </w:t>
      </w:r>
      <w:r w:rsidRPr="009C6E27">
        <w:rPr>
          <w:rFonts w:ascii="Times New Roman" w:hAnsi="Times New Roman" w:cs="Times New Roman"/>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9C6E27" w:rsidRPr="009C6E27" w:rsidRDefault="009C6E27" w:rsidP="009C6E27">
      <w:pPr>
        <w:rPr>
          <w:rFonts w:ascii="Times New Roman" w:hAnsi="Times New Roman" w:cs="Times New Roman"/>
          <w:sz w:val="28"/>
          <w:szCs w:val="28"/>
        </w:rPr>
      </w:pP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sz w:val="28"/>
          <w:szCs w:val="28"/>
        </w:rPr>
        <w:t xml:space="preserve">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w:t>
      </w:r>
      <w:r w:rsidRPr="009C6E27">
        <w:rPr>
          <w:rFonts w:ascii="Times New Roman" w:hAnsi="Times New Roman" w:cs="Times New Roman"/>
          <w:sz w:val="28"/>
          <w:szCs w:val="28"/>
        </w:rPr>
        <w:lastRenderedPageBreak/>
        <w:t>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Желания и безопасность: </w:t>
      </w:r>
      <w:r w:rsidRPr="009C6E27">
        <w:rPr>
          <w:rFonts w:ascii="Times New Roman" w:hAnsi="Times New Roman" w:cs="Times New Roman"/>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9C6E27" w:rsidRPr="009C6E27" w:rsidRDefault="009C6E27" w:rsidP="009C6E27">
      <w:pPr>
        <w:rPr>
          <w:rFonts w:ascii="Times New Roman" w:hAnsi="Times New Roman" w:cs="Times New Roman"/>
          <w:sz w:val="28"/>
          <w:szCs w:val="28"/>
        </w:rPr>
      </w:pPr>
      <w:r w:rsidRPr="009C6E27">
        <w:rPr>
          <w:rFonts w:ascii="Times New Roman" w:hAnsi="Times New Roman" w:cs="Times New Roman"/>
          <w:b/>
          <w:bCs/>
          <w:sz w:val="28"/>
          <w:szCs w:val="28"/>
        </w:rPr>
        <w:t>Завершающий штрих:</w:t>
      </w:r>
      <w:r w:rsidRPr="009C6E27">
        <w:rPr>
          <w:rFonts w:ascii="Times New Roman" w:hAnsi="Times New Roman" w:cs="Times New Roman"/>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E92F97" w:rsidRPr="009C6E27" w:rsidRDefault="00E92F97">
      <w:pPr>
        <w:rPr>
          <w:rFonts w:ascii="Times New Roman" w:hAnsi="Times New Roman" w:cs="Times New Roman"/>
          <w:sz w:val="28"/>
          <w:szCs w:val="28"/>
        </w:rPr>
      </w:pPr>
    </w:p>
    <w:sectPr w:rsidR="00E92F97" w:rsidRPr="009C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27"/>
    <w:rsid w:val="005E1210"/>
    <w:rsid w:val="009C6E27"/>
    <w:rsid w:val="00E9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6271">
      <w:bodyDiv w:val="1"/>
      <w:marLeft w:val="0"/>
      <w:marRight w:val="0"/>
      <w:marTop w:val="0"/>
      <w:marBottom w:val="0"/>
      <w:divBdr>
        <w:top w:val="none" w:sz="0" w:space="0" w:color="auto"/>
        <w:left w:val="none" w:sz="0" w:space="0" w:color="auto"/>
        <w:bottom w:val="none" w:sz="0" w:space="0" w:color="auto"/>
        <w:right w:val="none" w:sz="0" w:space="0" w:color="auto"/>
      </w:divBdr>
    </w:div>
    <w:div w:id="100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doulidoga@outlook.com</cp:lastModifiedBy>
  <cp:revision>3</cp:revision>
  <dcterms:created xsi:type="dcterms:W3CDTF">2019-04-19T16:36:00Z</dcterms:created>
  <dcterms:modified xsi:type="dcterms:W3CDTF">2022-05-24T04:19:00Z</dcterms:modified>
</cp:coreProperties>
</file>