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B1" w:rsidRPr="00AE4F29" w:rsidRDefault="00C876A2" w:rsidP="007B52E6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 xml:space="preserve">   </w:t>
      </w:r>
      <w:r w:rsidR="00E9097F" w:rsidRPr="00AE4F29">
        <w:rPr>
          <w:rFonts w:ascii="Times New Roman" w:hAnsi="Times New Roman" w:cs="Times New Roman"/>
          <w:sz w:val="28"/>
          <w:szCs w:val="28"/>
        </w:rPr>
        <w:t xml:space="preserve"> </w:t>
      </w:r>
      <w:r w:rsidR="00CF51B1" w:rsidRPr="00AE4F29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5757A3" w:rsidRPr="00AE4F29">
        <w:rPr>
          <w:rFonts w:ascii="Times New Roman" w:hAnsi="Times New Roman" w:cs="Times New Roman"/>
          <w:sz w:val="28"/>
          <w:szCs w:val="28"/>
        </w:rPr>
        <w:t>автономное</w:t>
      </w:r>
      <w:r w:rsidR="00CF51B1" w:rsidRPr="00AE4F29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</w:t>
      </w:r>
      <w:r w:rsidR="005757A3" w:rsidRPr="00AE4F29">
        <w:rPr>
          <w:rFonts w:ascii="Times New Roman" w:hAnsi="Times New Roman" w:cs="Times New Roman"/>
          <w:sz w:val="28"/>
          <w:szCs w:val="28"/>
        </w:rPr>
        <w:t>«Д</w:t>
      </w:r>
      <w:r w:rsidR="00CF51B1" w:rsidRPr="00AE4F29">
        <w:rPr>
          <w:rFonts w:ascii="Times New Roman" w:hAnsi="Times New Roman" w:cs="Times New Roman"/>
          <w:sz w:val="28"/>
          <w:szCs w:val="28"/>
        </w:rPr>
        <w:t>етский сад</w:t>
      </w:r>
      <w:r w:rsidR="005757A3" w:rsidRPr="00AE4F29">
        <w:rPr>
          <w:rFonts w:ascii="Times New Roman" w:hAnsi="Times New Roman" w:cs="Times New Roman"/>
          <w:sz w:val="28"/>
          <w:szCs w:val="28"/>
        </w:rPr>
        <w:t xml:space="preserve"> с.</w:t>
      </w:r>
      <w:r w:rsidR="00CF51B1" w:rsidRPr="00AE4F29">
        <w:rPr>
          <w:rFonts w:ascii="Times New Roman" w:hAnsi="Times New Roman" w:cs="Times New Roman"/>
          <w:sz w:val="28"/>
          <w:szCs w:val="28"/>
        </w:rPr>
        <w:t xml:space="preserve"> Лидог</w:t>
      </w:r>
      <w:r w:rsidR="005757A3" w:rsidRPr="00AE4F29">
        <w:rPr>
          <w:rFonts w:ascii="Times New Roman" w:hAnsi="Times New Roman" w:cs="Times New Roman"/>
          <w:sz w:val="28"/>
          <w:szCs w:val="28"/>
        </w:rPr>
        <w:t>а»</w:t>
      </w:r>
      <w:r w:rsidR="00CF51B1" w:rsidRPr="00AE4F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51B1" w:rsidRPr="00AE4F29" w:rsidRDefault="00CF51B1" w:rsidP="007B52E6">
      <w:pPr>
        <w:jc w:val="center"/>
        <w:rPr>
          <w:rFonts w:ascii="Times New Roman" w:hAnsi="Times New Roman" w:cs="Times New Roman"/>
          <w:sz w:val="44"/>
          <w:szCs w:val="28"/>
        </w:rPr>
      </w:pPr>
    </w:p>
    <w:p w:rsidR="00CF51B1" w:rsidRPr="00AE4F29" w:rsidRDefault="005757A3" w:rsidP="00485DAC">
      <w:pPr>
        <w:jc w:val="center"/>
        <w:rPr>
          <w:rFonts w:ascii="Times New Roman" w:hAnsi="Times New Roman" w:cs="Times New Roman"/>
          <w:sz w:val="44"/>
          <w:szCs w:val="28"/>
        </w:rPr>
      </w:pPr>
      <w:r w:rsidRPr="00AE4F29">
        <w:rPr>
          <w:rFonts w:ascii="Times New Roman" w:hAnsi="Times New Roman" w:cs="Times New Roman"/>
          <w:sz w:val="44"/>
          <w:szCs w:val="28"/>
        </w:rPr>
        <w:t>Проект инновационной деятельности</w:t>
      </w:r>
    </w:p>
    <w:p w:rsidR="00EA668B" w:rsidRPr="00AE4F29" w:rsidRDefault="00EA668B" w:rsidP="00485DAC">
      <w:pPr>
        <w:jc w:val="center"/>
        <w:rPr>
          <w:rFonts w:ascii="Times New Roman" w:hAnsi="Times New Roman" w:cs="Times New Roman"/>
          <w:sz w:val="44"/>
          <w:szCs w:val="28"/>
        </w:rPr>
      </w:pPr>
      <w:r w:rsidRPr="00AE4F29">
        <w:rPr>
          <w:rFonts w:ascii="Times New Roman" w:hAnsi="Times New Roman" w:cs="Times New Roman"/>
          <w:sz w:val="44"/>
          <w:szCs w:val="28"/>
        </w:rPr>
        <w:t>Тема: Музейная педагогика в ДОУ</w:t>
      </w: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5757A3">
      <w:pPr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A668B" w:rsidRPr="00AE4F29">
        <w:rPr>
          <w:rFonts w:ascii="Times New Roman" w:hAnsi="Times New Roman" w:cs="Times New Roman"/>
          <w:sz w:val="28"/>
          <w:szCs w:val="28"/>
        </w:rPr>
        <w:t>Автор программы:</w:t>
      </w:r>
      <w:r w:rsidR="00975F4C" w:rsidRPr="00AE4F29">
        <w:rPr>
          <w:rFonts w:ascii="Times New Roman" w:hAnsi="Times New Roman" w:cs="Times New Roman"/>
          <w:sz w:val="28"/>
          <w:szCs w:val="28"/>
        </w:rPr>
        <w:t xml:space="preserve"> </w:t>
      </w:r>
      <w:r w:rsidR="007B52E6" w:rsidRPr="00AE4F29">
        <w:rPr>
          <w:rFonts w:ascii="Times New Roman" w:hAnsi="Times New Roman" w:cs="Times New Roman"/>
          <w:sz w:val="28"/>
          <w:szCs w:val="28"/>
        </w:rPr>
        <w:t xml:space="preserve">Е.А. </w:t>
      </w:r>
      <w:r w:rsidR="00EA668B" w:rsidRPr="00AE4F29">
        <w:rPr>
          <w:rFonts w:ascii="Times New Roman" w:hAnsi="Times New Roman" w:cs="Times New Roman"/>
          <w:sz w:val="28"/>
          <w:szCs w:val="28"/>
        </w:rPr>
        <w:t xml:space="preserve">Пильщикова </w:t>
      </w:r>
    </w:p>
    <w:p w:rsidR="005757A3" w:rsidRPr="00AE4F29" w:rsidRDefault="005757A3">
      <w:pPr>
        <w:rPr>
          <w:rFonts w:ascii="Times New Roman" w:hAnsi="Times New Roman" w:cs="Times New Roman"/>
          <w:sz w:val="28"/>
          <w:szCs w:val="28"/>
        </w:rPr>
      </w:pPr>
    </w:p>
    <w:p w:rsidR="007B52E6" w:rsidRPr="00AE4F29" w:rsidRDefault="005757A3" w:rsidP="005757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F29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</w:p>
    <w:p w:rsidR="007B52E6" w:rsidRPr="00AE4F29" w:rsidRDefault="007B52E6" w:rsidP="007B52E6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КАРТА ПРОЕКТА</w:t>
      </w:r>
    </w:p>
    <w:p w:rsidR="007B52E6" w:rsidRPr="00AE4F29" w:rsidRDefault="007B52E6" w:rsidP="007B5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5"/>
        <w:gridCol w:w="5135"/>
      </w:tblGrid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Полное название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hAnsi="Times New Roman" w:cs="Times New Roman"/>
                <w:sz w:val="24"/>
                <w:szCs w:val="24"/>
              </w:rPr>
              <w:t>Музейная педагогика в ДОУ</w:t>
            </w:r>
          </w:p>
        </w:tc>
      </w:tr>
      <w:tr w:rsidR="007B52E6" w:rsidRPr="00AE4F29" w:rsidTr="007B52E6">
        <w:trPr>
          <w:trHeight w:val="509"/>
        </w:trPr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Автор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>Е.А</w:t>
            </w:r>
            <w:proofErr w:type="gramStart"/>
            <w:r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>ильщикова</w:t>
            </w:r>
            <w:proofErr w:type="spellEnd"/>
            <w:r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старший воспитатель</w:t>
            </w:r>
            <w:r w:rsidR="00D6008F"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E4F29">
              <w:rPr>
                <w:rFonts w:ascii="Times New Roman" w:eastAsia="Calibri" w:hAnsi="Times New Roman" w:cs="Times New Roman"/>
                <w:sz w:val="24"/>
                <w:szCs w:val="24"/>
              </w:rPr>
              <w:t>ДОУ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Участники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МКДОУ детский сад Лидогинского сельского поселения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Территория, представившая проект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Нанайский район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Название проводящей организации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общеобразовательное учреждение детский сад Лидогинского сельского поселения </w:t>
            </w:r>
          </w:p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Нанайского муниципального района Хабаровского края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 Адрес организации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Хабаровский край Нанайский район </w:t>
            </w:r>
          </w:p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идога</w:t>
            </w:r>
            <w:proofErr w:type="spellEnd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ул.А.Пассара,15</w:t>
            </w: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Телефон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CF51B1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8-(42156)-4</w:t>
            </w:r>
            <w:r w:rsidR="007B52E6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8-247</w:t>
            </w:r>
          </w:p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9.Цель проекта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CF51B1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личности путём  включения её в многообразную деятельность музея.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 Сроки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2014 – 2016 </w:t>
            </w:r>
            <w:proofErr w:type="spellStart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52E6" w:rsidRPr="00AE4F29" w:rsidTr="007B52E6">
        <w:tc>
          <w:tcPr>
            <w:tcW w:w="4435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 Место проведения</w:t>
            </w:r>
          </w:p>
        </w:tc>
        <w:tc>
          <w:tcPr>
            <w:tcW w:w="5136" w:type="dxa"/>
            <w:shd w:val="clear" w:color="auto" w:fill="auto"/>
          </w:tcPr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казённое дошкольное общеобразовательное учреждение детский сад Лидогинского сельского поселения </w:t>
            </w:r>
          </w:p>
          <w:p w:rsidR="007B52E6" w:rsidRPr="00AE4F29" w:rsidRDefault="007B52E6" w:rsidP="007B5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Нанайского муниципального района Хабаровского края</w:t>
            </w:r>
          </w:p>
        </w:tc>
      </w:tr>
    </w:tbl>
    <w:p w:rsidR="007B52E6" w:rsidRPr="00AE4F29" w:rsidRDefault="00EA668B">
      <w:pPr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70788" w:rsidRPr="00AE4F29" w:rsidRDefault="00EA668B" w:rsidP="00B70788">
      <w:pPr>
        <w:shd w:val="clear" w:color="auto" w:fill="FFFFFF"/>
        <w:spacing w:after="96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 xml:space="preserve">  </w:t>
      </w:r>
      <w:r w:rsidR="005757A3" w:rsidRPr="00AE4F29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="00B70788" w:rsidRPr="00AE4F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788" w:rsidRPr="00AE4F29" w:rsidRDefault="00B70788" w:rsidP="00B70788">
      <w:pPr>
        <w:shd w:val="clear" w:color="auto" w:fill="FFFFFF"/>
        <w:spacing w:after="96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«Музейная педагогика»…</w:t>
      </w: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это словосочетание знакомо всем, кто имеет отношение к воспитанию и образованию юного поколения.</w:t>
      </w:r>
    </w:p>
    <w:p w:rsidR="00B70788" w:rsidRPr="00AE4F29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E4F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Термин «музейная педагогика»</w:t>
      </w: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пришел к нам из Германии, где он появился на рубеже 19-20 вв. С этого времени музей начал осознаваться как учреждение, одной из главных функций которого стала образовательно-воспитательная. Важно отметить, что центральное место  в музейно-образовательной деятельности отводилось учителю, педагогу как участнику и организатору музейно-педагогического процесса. Эта тенденция, успешно развиваемая и в России в 20-30-х годах 20 столетия, к сожалению, на сегодняшний день практически утрачена.</w:t>
      </w:r>
    </w:p>
    <w:p w:rsidR="00B70788" w:rsidRPr="00AE4F29" w:rsidRDefault="00B70788" w:rsidP="00B70788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к ценностям, накопленным и свято хранимым человечеством в мировой культуре, предполагает включение индивида в культурно-историческое пространство, что создаёт почву для осознания им себя как субъекта культуры. Особая роль в этом принадлежит музею, который выводит индивида за границы социума, цивилизации в мир культуры. В этой </w:t>
      </w: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связи для образования представляют интерес социокультурные функции музея.</w:t>
      </w:r>
    </w:p>
    <w:p w:rsidR="00B70788" w:rsidRPr="00AE4F29" w:rsidRDefault="00B70788" w:rsidP="005757A3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Подход к музею как к модели многомерного мира, в которой опыт рационального познания переплетается с </w:t>
      </w:r>
      <w:proofErr w:type="gramStart"/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чувственным</w:t>
      </w:r>
      <w:proofErr w:type="gramEnd"/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вызывает необходимость существования  музейной педагогики. Интерактивность – основной  методологический прием в работе современного музея, когда он перестает быть только хранилищем, а становится живым организмом в процессе познания. </w:t>
      </w:r>
    </w:p>
    <w:p w:rsidR="00B70788" w:rsidRPr="00AE4F29" w:rsidRDefault="00B70788" w:rsidP="005757A3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F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Музейная педагогика, становится всё более привычной в практике духовно-нравственного, гражданско-патриотического, историко-краеведческого воспитания личности в едином образовательном процессе. </w:t>
      </w:r>
    </w:p>
    <w:p w:rsidR="002E3D6D" w:rsidRPr="00AE4F29" w:rsidRDefault="00C03247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AE4F2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E3D6D" w:rsidRPr="00AE4F29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2E3D6D" w:rsidRPr="00AE4F29">
        <w:rPr>
          <w:rFonts w:ascii="Times New Roman" w:eastAsia="Calibri" w:hAnsi="Times New Roman" w:cs="Times New Roman"/>
          <w:sz w:val="28"/>
          <w:szCs w:val="28"/>
        </w:rPr>
        <w:t xml:space="preserve"> инновационной деятельности: </w:t>
      </w:r>
      <w:r w:rsidR="002E3D6D" w:rsidRPr="00AE4F29">
        <w:rPr>
          <w:rFonts w:ascii="Times New Roman" w:eastAsia="Calibri" w:hAnsi="Times New Roman" w:cs="Times New Roman"/>
          <w:sz w:val="28"/>
        </w:rPr>
        <w:t>Создание условий для развития личности путем включения её в многообразную деятельность музея.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  <w:u w:val="single"/>
        </w:rPr>
        <w:t>С педагогами:</w:t>
      </w: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1) создать условия для повышения профессионализма педагогов в проектной деятельности по созданию и организации мини-музея;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2) разработать пакет методических материалов, систему планирования познавательной деятельности детей в пространстве мини-музея;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3) стимулировать самообразование педагогов.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  <w:u w:val="single"/>
        </w:rPr>
        <w:t>С детьми:</w:t>
      </w: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>1) создать условия для развития познавательной активности детей через совместную познавательно-исследовательскую деятельность.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2) формировать у дошкольников представлений о музее.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3) расширять кругозор дошкольников.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>4) развивать связную речь.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5) развивать познавательные способности и познавательную деятельность, формировать познавательную активность.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6) формировать проектно-исследовательские умения и навыки.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4F29">
        <w:rPr>
          <w:rFonts w:ascii="Times New Roman" w:eastAsia="Calibri" w:hAnsi="Times New Roman" w:cs="Times New Roman"/>
          <w:sz w:val="28"/>
          <w:szCs w:val="28"/>
          <w:u w:val="single"/>
        </w:rPr>
        <w:t>С родителями:</w:t>
      </w: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 xml:space="preserve">1) заинтересовать родителей в создании мини-музея, 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F29">
        <w:rPr>
          <w:rFonts w:ascii="Times New Roman" w:eastAsia="Calibri" w:hAnsi="Times New Roman" w:cs="Times New Roman"/>
          <w:sz w:val="28"/>
          <w:szCs w:val="28"/>
        </w:rPr>
        <w:t>2) создать условия для активного участия родителей в совместной с детьми познавательной и продуктивной</w:t>
      </w:r>
      <w:r w:rsidRPr="00AE4F29">
        <w:rPr>
          <w:rFonts w:ascii="Times New Roman" w:eastAsia="Calibri" w:hAnsi="Times New Roman" w:cs="Times New Roman"/>
        </w:rPr>
        <w:t xml:space="preserve"> </w:t>
      </w:r>
      <w:r w:rsidRPr="00AE4F29">
        <w:rPr>
          <w:rFonts w:ascii="Times New Roman" w:eastAsia="Calibri" w:hAnsi="Times New Roman" w:cs="Times New Roman"/>
          <w:sz w:val="28"/>
          <w:szCs w:val="28"/>
        </w:rPr>
        <w:t>деятельности.</w:t>
      </w:r>
    </w:p>
    <w:p w:rsidR="002E3D6D" w:rsidRPr="00AE4F29" w:rsidRDefault="002E3D6D" w:rsidP="002E3D6D">
      <w:pPr>
        <w:tabs>
          <w:tab w:val="left" w:pos="6663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3D6D" w:rsidRPr="00AE4F29" w:rsidRDefault="002E3D6D" w:rsidP="002E3D6D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AE4F29">
        <w:rPr>
          <w:rFonts w:ascii="Times New Roman" w:eastAsia="Calibri" w:hAnsi="Times New Roman" w:cs="Times New Roman"/>
          <w:b/>
          <w:sz w:val="28"/>
        </w:rPr>
        <w:t>Ожидаемые результаты</w:t>
      </w:r>
    </w:p>
    <w:p w:rsidR="002E3D6D" w:rsidRPr="00AE4F29" w:rsidRDefault="002E3D6D" w:rsidP="002E3D6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E4F29">
        <w:rPr>
          <w:rFonts w:ascii="Times New Roman" w:eastAsia="Calibri" w:hAnsi="Times New Roman" w:cs="Times New Roman"/>
          <w:sz w:val="28"/>
          <w:u w:val="single"/>
        </w:rPr>
        <w:t>С педагогами: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1. Создание мини-музеев в группах.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2. Повышение уровня компетенции педагогов в музейной педагогике;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 xml:space="preserve">3. Инновационные изменения в организации </w:t>
      </w:r>
      <w:proofErr w:type="spellStart"/>
      <w:r w:rsidRPr="00AE4F29">
        <w:rPr>
          <w:rFonts w:ascii="Times New Roman" w:eastAsia="Calibri" w:hAnsi="Times New Roman" w:cs="Times New Roman"/>
          <w:sz w:val="28"/>
        </w:rPr>
        <w:t>воспитательно</w:t>
      </w:r>
      <w:proofErr w:type="spellEnd"/>
      <w:r w:rsidRPr="00AE4F29">
        <w:rPr>
          <w:rFonts w:ascii="Times New Roman" w:eastAsia="Calibri" w:hAnsi="Times New Roman" w:cs="Times New Roman"/>
          <w:sz w:val="28"/>
        </w:rPr>
        <w:t>-образовательного процесса;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lastRenderedPageBreak/>
        <w:t>4. Интеграция музейной педагогики с разными видами деятельности детей.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5. Овладение педагогами практических навыков в организации познавательно-исследовательской деятельности, в разработке и реализации педагогических проектов.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6.Подбор методического материала, в том числе педагогические проекты, по созданию и организации мини-музея, по развитию познавательной активности детей.</w:t>
      </w:r>
    </w:p>
    <w:p w:rsidR="002E3D6D" w:rsidRPr="00AE4F29" w:rsidRDefault="002E3D6D" w:rsidP="002E3D6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E4F29">
        <w:rPr>
          <w:rFonts w:ascii="Times New Roman" w:eastAsia="Calibri" w:hAnsi="Times New Roman" w:cs="Times New Roman"/>
          <w:sz w:val="28"/>
          <w:u w:val="single"/>
        </w:rPr>
        <w:t>С детьми: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1. Появление интереса к музейной культуре;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 xml:space="preserve">2. Развитие личностных качеств дошкольников; 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3.Активное участие в оформлении мини-музея в группе, в совместной с взрослым познавательной деятельности.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4. Совместные творческие работы с детьми (проекты, альбомы, макеты…).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</w:p>
    <w:p w:rsidR="002E3D6D" w:rsidRPr="00AE4F29" w:rsidRDefault="002E3D6D" w:rsidP="002E3D6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AE4F29">
        <w:rPr>
          <w:rFonts w:ascii="Times New Roman" w:eastAsia="Calibri" w:hAnsi="Times New Roman" w:cs="Times New Roman"/>
          <w:sz w:val="28"/>
          <w:u w:val="single"/>
        </w:rPr>
        <w:t>С родителями: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1. Повышение музейной культуры у родителей;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2. повышение статуса семейного воспитания.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3. Активное участие родителей в создании и оформлении мини-музея в группе, в совместной с ребёнком познавательной деятельности.</w:t>
      </w:r>
    </w:p>
    <w:p w:rsidR="002E3D6D" w:rsidRPr="00AE4F29" w:rsidRDefault="002E3D6D" w:rsidP="002E3D6D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</w:rPr>
      </w:pPr>
      <w:r w:rsidRPr="00AE4F29">
        <w:rPr>
          <w:rFonts w:ascii="Times New Roman" w:eastAsia="Calibri" w:hAnsi="Times New Roman" w:cs="Times New Roman"/>
          <w:sz w:val="28"/>
        </w:rPr>
        <w:t>4.Совместные творческие работы с детьми (проекты, альбомы, макеты…).</w:t>
      </w:r>
      <w:r w:rsidRPr="00AE4F29">
        <w:rPr>
          <w:rFonts w:ascii="Times New Roman" w:eastAsia="Calibri" w:hAnsi="Times New Roman" w:cs="Times New Roman"/>
          <w:sz w:val="28"/>
        </w:rPr>
        <w:cr/>
      </w:r>
    </w:p>
    <w:p w:rsidR="007E5672" w:rsidRPr="00AE4F29" w:rsidRDefault="007E5672" w:rsidP="002E3D6D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247" w:rsidRPr="00AE4F29" w:rsidRDefault="00C03247" w:rsidP="00D6008F">
      <w:pPr>
        <w:shd w:val="clear" w:color="auto" w:fill="FFFFFF"/>
        <w:spacing w:after="96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</w:p>
    <w:p w:rsidR="00270C01" w:rsidRPr="00AE4F29" w:rsidRDefault="00270C01">
      <w:pPr>
        <w:rPr>
          <w:rFonts w:ascii="Times New Roman" w:hAnsi="Times New Roman" w:cs="Times New Roman"/>
          <w:sz w:val="28"/>
          <w:szCs w:val="28"/>
        </w:rPr>
      </w:pPr>
    </w:p>
    <w:p w:rsidR="00270C01" w:rsidRPr="00AE4F29" w:rsidRDefault="00270C01">
      <w:pPr>
        <w:rPr>
          <w:rFonts w:ascii="Times New Roman" w:hAnsi="Times New Roman" w:cs="Times New Roman"/>
          <w:sz w:val="28"/>
          <w:szCs w:val="28"/>
        </w:rPr>
      </w:pPr>
    </w:p>
    <w:p w:rsidR="003F61EF" w:rsidRPr="00AE4F29" w:rsidRDefault="003F61EF">
      <w:pPr>
        <w:rPr>
          <w:rFonts w:ascii="Times New Roman" w:hAnsi="Times New Roman" w:cs="Times New Roman"/>
          <w:sz w:val="28"/>
          <w:szCs w:val="28"/>
        </w:rPr>
        <w:sectPr w:rsidR="003F61EF" w:rsidRPr="00AE4F29" w:rsidSect="003F61E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03ADE" w:rsidRPr="00AE4F29" w:rsidRDefault="00F03ADE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3ADE" w:rsidRPr="00AE4F29" w:rsidRDefault="00F03ADE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402"/>
        <w:gridCol w:w="3261"/>
        <w:gridCol w:w="2976"/>
        <w:gridCol w:w="2336"/>
        <w:gridCol w:w="1569"/>
      </w:tblGrid>
      <w:tr w:rsidR="0088747D" w:rsidRPr="00AE4F29" w:rsidTr="0088747D">
        <w:tc>
          <w:tcPr>
            <w:tcW w:w="1242" w:type="dxa"/>
          </w:tcPr>
          <w:p w:rsidR="00F03ADE" w:rsidRPr="00AE4F29" w:rsidRDefault="00F03ADE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3402" w:type="dxa"/>
          </w:tcPr>
          <w:p w:rsidR="00F03ADE" w:rsidRPr="00AE4F29" w:rsidRDefault="00F03ADE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261" w:type="dxa"/>
          </w:tcPr>
          <w:p w:rsidR="00F03ADE" w:rsidRPr="00AE4F29" w:rsidRDefault="00F03ADE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2976" w:type="dxa"/>
          </w:tcPr>
          <w:p w:rsidR="00F03ADE" w:rsidRPr="00AE4F29" w:rsidRDefault="00F03ADE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336" w:type="dxa"/>
          </w:tcPr>
          <w:p w:rsidR="00F03ADE" w:rsidRPr="00AE4F29" w:rsidRDefault="00F03ADE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выполнение работ по этапу</w:t>
            </w:r>
          </w:p>
        </w:tc>
        <w:tc>
          <w:tcPr>
            <w:tcW w:w="1569" w:type="dxa"/>
          </w:tcPr>
          <w:p w:rsidR="00F03ADE" w:rsidRPr="00AE4F29" w:rsidRDefault="00F03ADE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88747D" w:rsidRPr="00AE4F29" w:rsidTr="0088747D">
        <w:tc>
          <w:tcPr>
            <w:tcW w:w="1242" w:type="dxa"/>
            <w:vMerge w:val="restart"/>
            <w:textDirection w:val="btLr"/>
          </w:tcPr>
          <w:p w:rsidR="0088747D" w:rsidRPr="00AE4F29" w:rsidRDefault="0088747D" w:rsidP="008874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подготовительный  этап</w:t>
            </w:r>
          </w:p>
        </w:tc>
        <w:tc>
          <w:tcPr>
            <w:tcW w:w="3402" w:type="dxa"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1" w:type="dxa"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6" w:type="dxa"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69" w:type="dxa"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bottom w:val="double" w:sz="4" w:space="0" w:color="C0504D" w:themeColor="accent2"/>
            </w:tcBorders>
          </w:tcPr>
          <w:p w:rsidR="0088747D" w:rsidRPr="00AE4F29" w:rsidRDefault="00773B16" w:rsidP="0091098C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Разработка</w:t>
            </w:r>
            <w:r w:rsidR="0088747D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нормативно-правовой базы, регламентирующей работу инновационной площадки </w:t>
            </w:r>
          </w:p>
        </w:tc>
        <w:tc>
          <w:tcPr>
            <w:tcW w:w="3261" w:type="dxa"/>
            <w:tcBorders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1.Разработка и утверждение локальных актов, положений.</w:t>
            </w:r>
          </w:p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76" w:type="dxa"/>
            <w:tcBorders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Пакет нормативных документов регламентирующих работу участников инновационной площадки</w:t>
            </w:r>
          </w:p>
          <w:p w:rsidR="0088747D" w:rsidRPr="00AE4F29" w:rsidRDefault="0088747D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36" w:type="dxa"/>
            <w:tcBorders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 ДОУ,</w:t>
            </w:r>
            <w:r w:rsidR="00773B16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педсовета</w:t>
            </w:r>
          </w:p>
          <w:p w:rsidR="0088747D" w:rsidRPr="00AE4F29" w:rsidRDefault="00773B16" w:rsidP="00773B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мини-музее.</w:t>
            </w:r>
          </w:p>
        </w:tc>
        <w:tc>
          <w:tcPr>
            <w:tcW w:w="1569" w:type="dxa"/>
            <w:tcBorders>
              <w:bottom w:val="double" w:sz="4" w:space="0" w:color="C0504D" w:themeColor="accent2"/>
            </w:tcBorders>
          </w:tcPr>
          <w:p w:rsidR="0088747D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10.01.2015</w:t>
            </w: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Создание творческой группы</w:t>
            </w:r>
          </w:p>
        </w:tc>
        <w:tc>
          <w:tcPr>
            <w:tcW w:w="3261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773B16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Методическая помощь участникам инновационной деятельности</w:t>
            </w:r>
            <w:r w:rsidR="0088747D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773B1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Творческая группа</w:t>
            </w:r>
          </w:p>
        </w:tc>
        <w:tc>
          <w:tcPr>
            <w:tcW w:w="233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773B16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Положение о творческой группе</w:t>
            </w:r>
          </w:p>
        </w:tc>
        <w:tc>
          <w:tcPr>
            <w:tcW w:w="156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 2015</w:t>
            </w: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Подготовка методической базы для изучения темы инновационной площадки</w:t>
            </w:r>
          </w:p>
        </w:tc>
        <w:tc>
          <w:tcPr>
            <w:tcW w:w="3261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Подбор методической литературы,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пособий по теме</w:t>
            </w:r>
          </w:p>
          <w:p w:rsidR="00773B16" w:rsidRPr="00AE4F29" w:rsidRDefault="00773B16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Инновационной площадки.</w:t>
            </w:r>
          </w:p>
        </w:tc>
        <w:tc>
          <w:tcPr>
            <w:tcW w:w="297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«Библиотека воспитателя»</w:t>
            </w:r>
          </w:p>
          <w:p w:rsidR="00622BD6" w:rsidRPr="00AE4F29" w:rsidRDefault="00622BD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Видеотека «Музеи мира».</w:t>
            </w:r>
          </w:p>
        </w:tc>
        <w:tc>
          <w:tcPr>
            <w:tcW w:w="233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Январь-август 2015</w:t>
            </w: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Исследование уровня готовности педагогического коллектива к инновационной деятельности</w:t>
            </w:r>
          </w:p>
        </w:tc>
        <w:tc>
          <w:tcPr>
            <w:tcW w:w="3261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Анкетирование педагогов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773B1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Уровень готовности педагогического коллектива к инновационной деятельности.</w:t>
            </w:r>
          </w:p>
        </w:tc>
        <w:tc>
          <w:tcPr>
            <w:tcW w:w="233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622BD6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материал</w:t>
            </w:r>
          </w:p>
        </w:tc>
        <w:tc>
          <w:tcPr>
            <w:tcW w:w="156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Январь-февраль</w:t>
            </w:r>
          </w:p>
          <w:p w:rsidR="00AE4F29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2015</w:t>
            </w: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91098C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Исследование отношения родителей (законных представителей) к использованию </w:t>
            </w:r>
          </w:p>
          <w:p w:rsidR="0088747D" w:rsidRPr="00AE4F29" w:rsidRDefault="0088747D" w:rsidP="0091098C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музейной педагогики в ДОУ</w:t>
            </w:r>
          </w:p>
        </w:tc>
        <w:tc>
          <w:tcPr>
            <w:tcW w:w="3261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Анкетирование родителей (законных представителей)</w:t>
            </w:r>
          </w:p>
        </w:tc>
        <w:tc>
          <w:tcPr>
            <w:tcW w:w="297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88747D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Январь-март 2015</w:t>
            </w:r>
          </w:p>
        </w:tc>
      </w:tr>
      <w:tr w:rsidR="0088747D" w:rsidRPr="00AE4F29" w:rsidTr="0088747D">
        <w:tc>
          <w:tcPr>
            <w:tcW w:w="1242" w:type="dxa"/>
            <w:vMerge/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402" w:type="dxa"/>
            <w:tcBorders>
              <w:top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Анализ первичных представлений дошкольников о музее</w:t>
            </w:r>
          </w:p>
        </w:tc>
        <w:tc>
          <w:tcPr>
            <w:tcW w:w="3261" w:type="dxa"/>
            <w:tcBorders>
              <w:top w:val="double" w:sz="4" w:space="0" w:color="C0504D" w:themeColor="accent2"/>
            </w:tcBorders>
          </w:tcPr>
          <w:p w:rsidR="0088747D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2976" w:type="dxa"/>
            <w:tcBorders>
              <w:top w:val="double" w:sz="4" w:space="0" w:color="C0504D" w:themeColor="accent2"/>
            </w:tcBorders>
          </w:tcPr>
          <w:p w:rsidR="0088747D" w:rsidRPr="00AE4F29" w:rsidRDefault="00773B1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Уровень знаний воспитанников о музее.</w:t>
            </w:r>
          </w:p>
        </w:tc>
        <w:tc>
          <w:tcPr>
            <w:tcW w:w="2336" w:type="dxa"/>
            <w:tcBorders>
              <w:top w:val="double" w:sz="4" w:space="0" w:color="C0504D" w:themeColor="accent2"/>
            </w:tcBorders>
          </w:tcPr>
          <w:p w:rsidR="0088747D" w:rsidRPr="00AE4F29" w:rsidRDefault="0088747D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double" w:sz="4" w:space="0" w:color="C0504D" w:themeColor="accent2"/>
            </w:tcBorders>
          </w:tcPr>
          <w:p w:rsidR="0088747D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Январь-март 2015</w:t>
            </w:r>
          </w:p>
        </w:tc>
      </w:tr>
    </w:tbl>
    <w:p w:rsidR="00F03ADE" w:rsidRPr="00AE4F29" w:rsidRDefault="00F03ADE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3ADE" w:rsidRPr="00AE4F29" w:rsidRDefault="00F03ADE" w:rsidP="001435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03ADE" w:rsidRPr="00AE4F29" w:rsidRDefault="00F03ADE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978"/>
        <w:gridCol w:w="3455"/>
        <w:gridCol w:w="2619"/>
        <w:gridCol w:w="2059"/>
        <w:gridCol w:w="1574"/>
      </w:tblGrid>
      <w:tr w:rsidR="0091098C" w:rsidRPr="00AE4F29" w:rsidTr="00143590">
        <w:tc>
          <w:tcPr>
            <w:tcW w:w="1101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3978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455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2619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059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выполнение работ по этапу</w:t>
            </w:r>
          </w:p>
        </w:tc>
        <w:tc>
          <w:tcPr>
            <w:tcW w:w="1574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43590" w:rsidRPr="00AE4F29" w:rsidTr="00143590">
        <w:tc>
          <w:tcPr>
            <w:tcW w:w="1101" w:type="dxa"/>
            <w:vMerge w:val="restart"/>
            <w:textDirection w:val="btLr"/>
          </w:tcPr>
          <w:p w:rsidR="00143590" w:rsidRPr="00AE4F29" w:rsidRDefault="00143590" w:rsidP="001435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ВНЕДРЕНЧЕСКИЙ ЭТАП</w:t>
            </w:r>
          </w:p>
        </w:tc>
        <w:tc>
          <w:tcPr>
            <w:tcW w:w="3978" w:type="dxa"/>
          </w:tcPr>
          <w:p w:rsidR="00143590" w:rsidRPr="00AE4F29" w:rsidRDefault="00143590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Внедрение 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технологии «</w:t>
            </w: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Музейная педагогика» в работу детского сада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5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Педсовет</w:t>
            </w:r>
            <w:r w:rsidR="00622BD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«Формирование познавательной активности дошкольников средствами музейной педагогики».</w:t>
            </w:r>
          </w:p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Консультации</w:t>
            </w:r>
          </w:p>
          <w:p w:rsidR="00622BD6" w:rsidRPr="00AE4F29" w:rsidRDefault="00622BD6" w:rsidP="000D64FE">
            <w:pPr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Открытые мероприятия для педагогов, родителей и воспитанников ДОУ.</w:t>
            </w:r>
          </w:p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19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59" w:type="dxa"/>
          </w:tcPr>
          <w:p w:rsidR="00143590" w:rsidRPr="00AE4F29" w:rsidRDefault="00773B16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Протокол педсовета</w:t>
            </w:r>
            <w:r w:rsidR="00622BD6"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574" w:type="dxa"/>
          </w:tcPr>
          <w:p w:rsidR="00143590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01.09.2016-31.05.2016</w:t>
            </w:r>
          </w:p>
        </w:tc>
      </w:tr>
      <w:tr w:rsidR="00143590" w:rsidRPr="00AE4F29" w:rsidTr="00143590">
        <w:trPr>
          <w:cantSplit/>
          <w:trHeight w:val="1134"/>
        </w:trPr>
        <w:tc>
          <w:tcPr>
            <w:tcW w:w="1101" w:type="dxa"/>
            <w:vMerge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978" w:type="dxa"/>
            <w:tcBorders>
              <w:bottom w:val="double" w:sz="4" w:space="0" w:color="C0504D" w:themeColor="accent2"/>
            </w:tcBorders>
          </w:tcPr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Разработка проектов мини-музеев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5" w:type="dxa"/>
            <w:tcBorders>
              <w:bottom w:val="double" w:sz="4" w:space="0" w:color="C0504D" w:themeColor="accent2"/>
            </w:tcBorders>
          </w:tcPr>
          <w:p w:rsidR="00143590" w:rsidRPr="00AE4F29" w:rsidRDefault="00143590" w:rsidP="001435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проектами</w:t>
            </w:r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мини-музеев и музейных комнат</w:t>
            </w:r>
          </w:p>
        </w:tc>
        <w:tc>
          <w:tcPr>
            <w:tcW w:w="2619" w:type="dxa"/>
            <w:tcBorders>
              <w:bottom w:val="double" w:sz="4" w:space="0" w:color="C0504D" w:themeColor="accent2"/>
            </w:tcBorders>
          </w:tcPr>
          <w:p w:rsidR="00143590" w:rsidRPr="00AE4F29" w:rsidRDefault="00622BD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 (презентации на сайте ДОУ)</w:t>
            </w:r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Программы.</w:t>
            </w:r>
          </w:p>
        </w:tc>
        <w:tc>
          <w:tcPr>
            <w:tcW w:w="2059" w:type="dxa"/>
            <w:tcBorders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Проекты мини-музеев</w:t>
            </w:r>
          </w:p>
        </w:tc>
        <w:tc>
          <w:tcPr>
            <w:tcW w:w="1574" w:type="dxa"/>
            <w:tcBorders>
              <w:bottom w:val="double" w:sz="4" w:space="0" w:color="C0504D" w:themeColor="accent2"/>
            </w:tcBorders>
          </w:tcPr>
          <w:p w:rsidR="00143590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Сентябрь-</w:t>
            </w:r>
          </w:p>
        </w:tc>
      </w:tr>
      <w:tr w:rsidR="00143590" w:rsidRPr="00AE4F29" w:rsidTr="00143590">
        <w:tc>
          <w:tcPr>
            <w:tcW w:w="1101" w:type="dxa"/>
            <w:vMerge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978" w:type="dxa"/>
            <w:tcBorders>
              <w:top w:val="double" w:sz="4" w:space="0" w:color="C0504D" w:themeColor="accent2"/>
            </w:tcBorders>
          </w:tcPr>
          <w:p w:rsidR="00143590" w:rsidRPr="00AE4F29" w:rsidRDefault="00143590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Создание мини-музеев, музейных комнат, точки экологической тропы «Временная нанайская стоянка»</w:t>
            </w:r>
            <w:r w:rsidR="00773B16" w:rsidRPr="00AE4F29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55" w:type="dxa"/>
            <w:tcBorders>
              <w:top w:val="double" w:sz="4" w:space="0" w:color="C0504D" w:themeColor="accent2"/>
            </w:tcBorders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мини-музеях ДОУ.</w:t>
            </w:r>
          </w:p>
          <w:p w:rsidR="00773B16" w:rsidRPr="00AE4F29" w:rsidRDefault="00773B16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double" w:sz="4" w:space="0" w:color="C0504D" w:themeColor="accent2"/>
            </w:tcBorders>
          </w:tcPr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Мини-музеи</w:t>
            </w:r>
          </w:p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Музейные комнаты</w:t>
            </w:r>
          </w:p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экологической тропы</w:t>
            </w:r>
            <w:proofErr w:type="gramStart"/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онспекты НОД, сценарии мероприятий.</w:t>
            </w:r>
          </w:p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double" w:sz="4" w:space="0" w:color="C0504D" w:themeColor="accent2"/>
            </w:tcBorders>
          </w:tcPr>
          <w:p w:rsidR="00143590" w:rsidRPr="00AE4F29" w:rsidRDefault="00AE4F29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музеи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узейные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комнаты, методический материал</w:t>
            </w:r>
          </w:p>
        </w:tc>
        <w:tc>
          <w:tcPr>
            <w:tcW w:w="1574" w:type="dxa"/>
            <w:tcBorders>
              <w:top w:val="double" w:sz="4" w:space="0" w:color="C0504D" w:themeColor="accent2"/>
            </w:tcBorders>
          </w:tcPr>
          <w:p w:rsidR="00143590" w:rsidRPr="00AE4F29" w:rsidRDefault="00AE4F29" w:rsidP="00AE4F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Октябрь 2016-апрель 2017</w:t>
            </w:r>
          </w:p>
        </w:tc>
      </w:tr>
    </w:tbl>
    <w:p w:rsidR="00F03ADE" w:rsidRPr="00AE4F29" w:rsidRDefault="00F03ADE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3590" w:rsidRPr="00AE4F29" w:rsidRDefault="00143590" w:rsidP="001B4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43590" w:rsidRPr="00AE4F29" w:rsidRDefault="00143590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37"/>
        <w:gridCol w:w="3455"/>
        <w:gridCol w:w="2619"/>
        <w:gridCol w:w="2059"/>
        <w:gridCol w:w="1574"/>
      </w:tblGrid>
      <w:tr w:rsidR="0091098C" w:rsidRPr="00AE4F29" w:rsidTr="00143590">
        <w:tc>
          <w:tcPr>
            <w:tcW w:w="1242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работы</w:t>
            </w:r>
          </w:p>
        </w:tc>
        <w:tc>
          <w:tcPr>
            <w:tcW w:w="3837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3455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работы</w:t>
            </w:r>
          </w:p>
        </w:tc>
        <w:tc>
          <w:tcPr>
            <w:tcW w:w="2619" w:type="dxa"/>
          </w:tcPr>
          <w:p w:rsidR="0091098C" w:rsidRPr="00AE4F29" w:rsidRDefault="0091098C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2059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выполнение работ по этапу</w:t>
            </w:r>
          </w:p>
          <w:p w:rsidR="00143590" w:rsidRPr="00AE4F29" w:rsidRDefault="00143590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</w:tcPr>
          <w:p w:rsidR="0091098C" w:rsidRPr="00AE4F29" w:rsidRDefault="0091098C" w:rsidP="000D64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143590" w:rsidRPr="00AE4F29" w:rsidTr="00143590">
        <w:tc>
          <w:tcPr>
            <w:tcW w:w="1242" w:type="dxa"/>
            <w:vMerge w:val="restart"/>
            <w:textDirection w:val="btLr"/>
          </w:tcPr>
          <w:p w:rsidR="00143590" w:rsidRPr="00AE4F29" w:rsidRDefault="00143590" w:rsidP="001435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  <w:p w:rsidR="00143590" w:rsidRPr="00AE4F29" w:rsidRDefault="00143590" w:rsidP="001435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Заключительный  этап</w:t>
            </w:r>
          </w:p>
        </w:tc>
        <w:tc>
          <w:tcPr>
            <w:tcW w:w="3837" w:type="dxa"/>
          </w:tcPr>
          <w:p w:rsidR="00143590" w:rsidRPr="00AE4F29" w:rsidRDefault="00143590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19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59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74" w:type="dxa"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1B4093" w:rsidRPr="00AE4F29" w:rsidTr="00143590">
        <w:tc>
          <w:tcPr>
            <w:tcW w:w="1242" w:type="dxa"/>
            <w:vMerge/>
            <w:textDirection w:val="btLr"/>
          </w:tcPr>
          <w:p w:rsidR="001B4093" w:rsidRPr="00AE4F29" w:rsidRDefault="001B4093" w:rsidP="001435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</w:tcPr>
          <w:p w:rsidR="001B4093" w:rsidRPr="00AE4F29" w:rsidRDefault="004C155B" w:rsidP="001B4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1B409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индивидуального развития ребенка в области культуры и искусства.</w:t>
            </w:r>
          </w:p>
        </w:tc>
        <w:tc>
          <w:tcPr>
            <w:tcW w:w="3455" w:type="dxa"/>
          </w:tcPr>
          <w:p w:rsidR="001B4093" w:rsidRPr="00AE4F29" w:rsidRDefault="001B4093" w:rsidP="004C15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  <w:r w:rsidR="004C155B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 ДОУ.</w:t>
            </w:r>
          </w:p>
        </w:tc>
        <w:tc>
          <w:tcPr>
            <w:tcW w:w="2619" w:type="dxa"/>
          </w:tcPr>
          <w:p w:rsidR="001B4093" w:rsidRPr="00AE4F29" w:rsidRDefault="004C155B" w:rsidP="007E54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r w:rsidR="007E545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воспитанников</w:t>
            </w:r>
            <w:r w:rsidR="007E5453"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художественно-эстетической области</w:t>
            </w:r>
          </w:p>
        </w:tc>
        <w:tc>
          <w:tcPr>
            <w:tcW w:w="2059" w:type="dxa"/>
          </w:tcPr>
          <w:p w:rsidR="001B4093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анкеты</w:t>
            </w:r>
          </w:p>
        </w:tc>
        <w:tc>
          <w:tcPr>
            <w:tcW w:w="1574" w:type="dxa"/>
          </w:tcPr>
          <w:p w:rsidR="001B4093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</w:t>
            </w:r>
          </w:p>
        </w:tc>
      </w:tr>
      <w:tr w:rsidR="001B4093" w:rsidRPr="00AE4F29" w:rsidTr="00143590">
        <w:tc>
          <w:tcPr>
            <w:tcW w:w="1242" w:type="dxa"/>
            <w:vMerge/>
            <w:textDirection w:val="btLr"/>
          </w:tcPr>
          <w:p w:rsidR="001B4093" w:rsidRPr="00AE4F29" w:rsidRDefault="001B4093" w:rsidP="0014359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</w:tcPr>
          <w:p w:rsidR="001B4093" w:rsidRPr="00AE4F29" w:rsidRDefault="001B4093" w:rsidP="001B40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полученных данных</w:t>
            </w:r>
          </w:p>
        </w:tc>
        <w:tc>
          <w:tcPr>
            <w:tcW w:w="3455" w:type="dxa"/>
          </w:tcPr>
          <w:p w:rsidR="001B4093" w:rsidRPr="00AE4F29" w:rsidRDefault="007E5453" w:rsidP="007E54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Обработка анкет</w:t>
            </w:r>
          </w:p>
        </w:tc>
        <w:tc>
          <w:tcPr>
            <w:tcW w:w="2619" w:type="dxa"/>
          </w:tcPr>
          <w:p w:rsidR="001B4093" w:rsidRPr="00AE4F29" w:rsidRDefault="001B4093" w:rsidP="000D64F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59" w:type="dxa"/>
          </w:tcPr>
          <w:p w:rsidR="001B4093" w:rsidRPr="00AE4F29" w:rsidRDefault="004C155B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74" w:type="dxa"/>
          </w:tcPr>
          <w:p w:rsidR="001B4093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2017</w:t>
            </w:r>
          </w:p>
        </w:tc>
      </w:tr>
      <w:tr w:rsidR="00143590" w:rsidRPr="00AE4F29" w:rsidTr="00143590">
        <w:tc>
          <w:tcPr>
            <w:tcW w:w="1242" w:type="dxa"/>
            <w:vMerge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  <w:tcBorders>
              <w:bottom w:val="double" w:sz="4" w:space="0" w:color="C0504D" w:themeColor="accent2"/>
            </w:tcBorders>
          </w:tcPr>
          <w:p w:rsidR="00143590" w:rsidRPr="00AE4F29" w:rsidRDefault="00143590" w:rsidP="0088747D">
            <w:pPr>
              <w:widowControl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результатов  реализации программы с поставленными целями</w:t>
            </w:r>
          </w:p>
        </w:tc>
        <w:tc>
          <w:tcPr>
            <w:tcW w:w="3455" w:type="dxa"/>
            <w:tcBorders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619" w:type="dxa"/>
            <w:tcBorders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работы </w:t>
            </w:r>
            <w:proofErr w:type="spellStart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инновационноц</w:t>
            </w:r>
            <w:proofErr w:type="spellEnd"/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</w:t>
            </w:r>
          </w:p>
        </w:tc>
        <w:tc>
          <w:tcPr>
            <w:tcW w:w="2059" w:type="dxa"/>
            <w:tcBorders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574" w:type="dxa"/>
            <w:tcBorders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</w:tr>
      <w:tr w:rsidR="00143590" w:rsidRPr="00AE4F29" w:rsidTr="00143590">
        <w:tc>
          <w:tcPr>
            <w:tcW w:w="1242" w:type="dxa"/>
            <w:vMerge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B4093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презентация результатов реализации программы</w:t>
            </w:r>
          </w:p>
        </w:tc>
        <w:tc>
          <w:tcPr>
            <w:tcW w:w="3455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презентации</w:t>
            </w:r>
          </w:p>
        </w:tc>
        <w:tc>
          <w:tcPr>
            <w:tcW w:w="261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BB59C6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материал по воспитанию музейной культуры у дошкольника.</w:t>
            </w:r>
          </w:p>
        </w:tc>
        <w:tc>
          <w:tcPr>
            <w:tcW w:w="205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</w:t>
            </w:r>
          </w:p>
        </w:tc>
        <w:tc>
          <w:tcPr>
            <w:tcW w:w="1574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</w:tr>
      <w:tr w:rsidR="00143590" w:rsidRPr="00AE4F29" w:rsidTr="001B4093">
        <w:tc>
          <w:tcPr>
            <w:tcW w:w="1242" w:type="dxa"/>
            <w:vMerge/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43590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55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43590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double" w:sz="4" w:space="0" w:color="C0504D" w:themeColor="accent2"/>
              <w:bottom w:val="double" w:sz="4" w:space="0" w:color="C0504D" w:themeColor="accent2"/>
            </w:tcBorders>
          </w:tcPr>
          <w:p w:rsidR="00143590" w:rsidRPr="00AE4F29" w:rsidRDefault="00143590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093" w:rsidRPr="00AE4F29" w:rsidTr="00143590">
        <w:tc>
          <w:tcPr>
            <w:tcW w:w="1242" w:type="dxa"/>
          </w:tcPr>
          <w:p w:rsidR="001B4093" w:rsidRPr="00AE4F29" w:rsidRDefault="001B4093" w:rsidP="000D64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3837" w:type="dxa"/>
            <w:tcBorders>
              <w:top w:val="double" w:sz="4" w:space="0" w:color="C0504D" w:themeColor="accent2"/>
            </w:tcBorders>
          </w:tcPr>
          <w:p w:rsidR="001B4093" w:rsidRPr="00AE4F29" w:rsidRDefault="001B4093" w:rsidP="008874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Диссеминация опыта работы инновационной площадки</w:t>
            </w:r>
          </w:p>
        </w:tc>
        <w:tc>
          <w:tcPr>
            <w:tcW w:w="3455" w:type="dxa"/>
            <w:tcBorders>
              <w:top w:val="double" w:sz="4" w:space="0" w:color="C0504D" w:themeColor="accent2"/>
            </w:tcBorders>
          </w:tcPr>
          <w:p w:rsidR="001B4093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из опыта работы по теме «Музейная педагогика в ЛОУ»</w:t>
            </w:r>
          </w:p>
        </w:tc>
        <w:tc>
          <w:tcPr>
            <w:tcW w:w="2619" w:type="dxa"/>
            <w:tcBorders>
              <w:top w:val="double" w:sz="4" w:space="0" w:color="C0504D" w:themeColor="accent2"/>
            </w:tcBorders>
          </w:tcPr>
          <w:p w:rsidR="001B4093" w:rsidRPr="00AE4F29" w:rsidRDefault="001B4093" w:rsidP="000D64FE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 для педагогов района  «Методический поезд»</w:t>
            </w:r>
          </w:p>
        </w:tc>
        <w:tc>
          <w:tcPr>
            <w:tcW w:w="2059" w:type="dxa"/>
            <w:tcBorders>
              <w:top w:val="double" w:sz="4" w:space="0" w:color="C0504D" w:themeColor="accent2"/>
            </w:tcBorders>
          </w:tcPr>
          <w:p w:rsidR="001B4093" w:rsidRPr="00AE4F29" w:rsidRDefault="001B409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УО</w:t>
            </w:r>
          </w:p>
        </w:tc>
        <w:tc>
          <w:tcPr>
            <w:tcW w:w="1574" w:type="dxa"/>
            <w:tcBorders>
              <w:top w:val="double" w:sz="4" w:space="0" w:color="C0504D" w:themeColor="accent2"/>
            </w:tcBorders>
          </w:tcPr>
          <w:p w:rsidR="001B4093" w:rsidRPr="00AE4F29" w:rsidRDefault="007E5453" w:rsidP="000D6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2017</w:t>
            </w:r>
          </w:p>
        </w:tc>
      </w:tr>
    </w:tbl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1098C" w:rsidRPr="00AE4F29" w:rsidRDefault="0091098C" w:rsidP="00A76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4095" w:rsidRPr="00AE4F29" w:rsidRDefault="00F54095" w:rsidP="00F540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AE4F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lastRenderedPageBreak/>
        <w:t>V</w:t>
      </w:r>
      <w:r w:rsidRPr="00AE4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.Конечный продукт:</w:t>
      </w:r>
    </w:p>
    <w:p w:rsidR="00F54095" w:rsidRPr="00AE4F29" w:rsidRDefault="00D84401" w:rsidP="009E0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мини-музеев во всех возрастных группах, музейных комнат: «Горница</w:t>
      </w:r>
      <w:r w:rsidR="00AE4F29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Евражкин</w:t>
      </w:r>
      <w:proofErr w:type="spellEnd"/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сундучок»</w:t>
      </w:r>
      <w:r w:rsidR="00AE4F29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Создание</w:t>
      </w:r>
      <w:r w:rsidR="00FE7B5A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музея под открытым небом,</w:t>
      </w:r>
      <w:r w:rsidR="009E0070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перспективные планы работы с материалами мини-</w:t>
      </w:r>
      <w:r w:rsidR="00AE4F29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музеев, программа</w:t>
      </w:r>
      <w:r w:rsidR="00DB76DE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«Путешествие в прекрасное»,</w:t>
      </w:r>
      <w:r w:rsidR="009E0070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кружковой работы</w:t>
      </w:r>
      <w:r w:rsidR="00DB76DE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видеотеки</w:t>
      </w:r>
      <w:r w:rsidR="00DB76DE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A4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фотоальбомы,</w:t>
      </w:r>
      <w:r w:rsid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A4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коллекции,</w:t>
      </w:r>
      <w:r w:rsid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A4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выставки </w:t>
      </w:r>
      <w:r w:rsidR="00AE4F29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</w:t>
      </w:r>
      <w:r w:rsidR="00AB5CA4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</w:t>
      </w:r>
      <w:r w:rsidR="00DB76DE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</w:t>
      </w:r>
      <w:r w:rsidR="00FE7B5A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работе с детьми, дидактический материал.</w:t>
      </w:r>
    </w:p>
    <w:p w:rsidR="00F54095" w:rsidRPr="00AE4F29" w:rsidRDefault="00F54095" w:rsidP="00F540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E4F2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VI.</w:t>
      </w:r>
      <w:r w:rsidRPr="00AE4F2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обеспечение:</w:t>
      </w:r>
    </w:p>
    <w:p w:rsidR="00F54095" w:rsidRPr="00AE4F29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95" w:rsidRPr="00AE4F29" w:rsidRDefault="00F54095" w:rsidP="00F54095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Кадровый состав:</w:t>
      </w:r>
    </w:p>
    <w:p w:rsidR="00F54095" w:rsidRPr="00AE4F29" w:rsidRDefault="00941891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2 сотрудника сельского ДК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095" w:rsidRPr="00AE4F29" w:rsidRDefault="00A50B0C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Высшее образование имеют: 2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95" w:rsidRPr="00AE4F29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квалификационной категорией: 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54095" w:rsidRPr="00AE4F29" w:rsidRDefault="00A50B0C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Соответствуют занимаемой должности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4095" w:rsidRPr="00AE4F29" w:rsidRDefault="00F54095" w:rsidP="00F54095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стаж, участников проекта: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11296"/>
      </w:tblGrid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Стаж работы (лет)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человек 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9E0070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2014-2015</w:t>
            </w:r>
            <w:r w:rsidR="00A50B0C"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0 до  2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 до 5 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5 до 10 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A50B0C" w:rsidRPr="00AE4F29" w:rsidTr="00A50B0C">
        <w:trPr>
          <w:tblCellSpacing w:w="0" w:type="dxa"/>
        </w:trPr>
        <w:tc>
          <w:tcPr>
            <w:tcW w:w="2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0B0C" w:rsidRPr="00AE4F29" w:rsidRDefault="00A50B0C" w:rsidP="00A50B0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4F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54095" w:rsidRPr="00AE4F29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 проекта 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ДОУ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50B0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Пильщикова Елена Алексеевна</w:t>
      </w:r>
    </w:p>
    <w:p w:rsidR="00F54095" w:rsidRPr="00AE4F29" w:rsidRDefault="00F54095" w:rsidP="00F54095">
      <w:pPr>
        <w:widowControl w:val="0"/>
        <w:numPr>
          <w:ilvl w:val="0"/>
          <w:numId w:val="2"/>
        </w:num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Материально-техническая база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54095" w:rsidRPr="00AE4F29" w:rsidRDefault="00A50B0C" w:rsidP="00F54095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комната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комнаты под мини-музеи,</w:t>
      </w:r>
      <w:r w:rsidR="00F54095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литература по нравственно-патриотическому воспитанию,</w:t>
      </w:r>
      <w:r w:rsidR="0029608C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музейной педагогике.</w:t>
      </w:r>
    </w:p>
    <w:p w:rsidR="00317C06" w:rsidRPr="00AE4F29" w:rsidRDefault="00317C06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C06" w:rsidRPr="00AE4F29" w:rsidRDefault="00317C06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C06" w:rsidRPr="00AE4F29" w:rsidRDefault="00317C06" w:rsidP="00F5409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095" w:rsidRPr="00AE4F29" w:rsidRDefault="00F54095" w:rsidP="00F54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Руководить ОУ_____________________                                     __________________________</w:t>
      </w:r>
    </w:p>
    <w:p w:rsidR="003F61EF" w:rsidRPr="00AE4F29" w:rsidRDefault="00F54095" w:rsidP="00CF51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F61EF" w:rsidRPr="00AE4F29" w:rsidSect="003F61E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Подпись                                                                            </w:t>
      </w:r>
      <w:r w:rsidR="00CF51B1" w:rsidRPr="00AE4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EA668B" w:rsidP="00EA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EA668B" w:rsidRPr="00AE4F29" w:rsidRDefault="00811E2B" w:rsidP="00EA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проекта</w:t>
      </w:r>
    </w:p>
    <w:p w:rsidR="00EA668B" w:rsidRPr="00AE4F29" w:rsidRDefault="00EA668B" w:rsidP="00EA668B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«Музейная педагогика в ДОУ»</w:t>
      </w: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29">
        <w:rPr>
          <w:rFonts w:ascii="Times New Roman" w:hAnsi="Times New Roman" w:cs="Times New Roman"/>
          <w:b/>
          <w:sz w:val="28"/>
          <w:szCs w:val="28"/>
        </w:rPr>
        <w:t>Мероприятия по решению задач проекта:</w:t>
      </w: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Задача 1.</w:t>
      </w:r>
      <w:r w:rsidRPr="00AE4F29">
        <w:rPr>
          <w:rFonts w:ascii="Times New Roman" w:hAnsi="Times New Roman" w:cs="Times New Roman"/>
        </w:rPr>
        <w:t>Создать оптимальные условия для приобщения детей к истокам культуры, обычаев и традиций нанайского народа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2268"/>
        <w:gridCol w:w="7229"/>
      </w:tblGrid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Издать приказ </w:t>
            </w:r>
            <w:r w:rsidR="00811E2B" w:rsidRPr="00AE4F29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музейной комнаты в ДОУ</w:t>
            </w:r>
          </w:p>
        </w:tc>
        <w:tc>
          <w:tcPr>
            <w:tcW w:w="2268" w:type="dxa"/>
          </w:tcPr>
          <w:p w:rsidR="000E59F5" w:rsidRPr="00AE4F29" w:rsidRDefault="00AE4F29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Мышанская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положение о музейной комнате </w:t>
            </w:r>
          </w:p>
        </w:tc>
        <w:tc>
          <w:tcPr>
            <w:tcW w:w="2268" w:type="dxa"/>
          </w:tcPr>
          <w:p w:rsidR="000E59F5" w:rsidRPr="00AE4F29" w:rsidRDefault="00AE4F29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Мышанская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Изучить методическую литературу по теме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 в ДОУ»</w:t>
            </w:r>
          </w:p>
        </w:tc>
        <w:tc>
          <w:tcPr>
            <w:tcW w:w="2268" w:type="dxa"/>
          </w:tcPr>
          <w:p w:rsidR="000E59F5" w:rsidRPr="00AE4F29" w:rsidRDefault="00AE4F29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Январь-август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Приобрести стеллажи для показа экспонатов</w:t>
            </w:r>
            <w:r w:rsidR="00AE4F29">
              <w:rPr>
                <w:rFonts w:ascii="Times New Roman" w:hAnsi="Times New Roman" w:cs="Times New Roman"/>
                <w:sz w:val="28"/>
                <w:szCs w:val="28"/>
              </w:rPr>
              <w:t xml:space="preserve"> в музейной комнате</w:t>
            </w:r>
          </w:p>
        </w:tc>
        <w:tc>
          <w:tcPr>
            <w:tcW w:w="2268" w:type="dxa"/>
          </w:tcPr>
          <w:p w:rsidR="000E59F5" w:rsidRPr="00AE4F29" w:rsidRDefault="00AE4F29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Мышанская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0E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Приобрести игрушку-бурундука, куклу в национальной одежде</w:t>
            </w:r>
          </w:p>
        </w:tc>
        <w:tc>
          <w:tcPr>
            <w:tcW w:w="2268" w:type="dxa"/>
          </w:tcPr>
          <w:p w:rsidR="000E59F5" w:rsidRPr="00AE4F29" w:rsidRDefault="00AE4F29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Киле Л.К.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Сделать подборку детской литературы  для ознакомления с природой Нанайского района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Январь-март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план совместных мероприятий для детей с домом </w:t>
            </w:r>
            <w:r w:rsidRPr="00AE4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Сделать инвентаризацию экспонатов «Таёжные гости»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Посетить выставку-продажу музея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с.Джари</w:t>
            </w:r>
            <w:proofErr w:type="spellEnd"/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 целью покупки экспонатов для музея ДОУ</w:t>
            </w:r>
          </w:p>
        </w:tc>
        <w:tc>
          <w:tcPr>
            <w:tcW w:w="2268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Наладить связь с ЦВР с Троицкое</w:t>
            </w:r>
          </w:p>
        </w:tc>
        <w:tc>
          <w:tcPr>
            <w:tcW w:w="2268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Разработать план мероприятий с сельской библиотекой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Оформить под открытым небом национальное жилище</w:t>
            </w:r>
          </w:p>
        </w:tc>
        <w:tc>
          <w:tcPr>
            <w:tcW w:w="2268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2015-2016г.г.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Родители, педагоги ДОУ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Заложить мини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лесо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- парк с представителями «Красной книги» Хабаровского края</w:t>
            </w:r>
          </w:p>
        </w:tc>
        <w:tc>
          <w:tcPr>
            <w:tcW w:w="2268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Май-октябрь</w:t>
            </w:r>
          </w:p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0E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кружка «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Евражкин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сундучок» региональное воспитание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AE4F29">
        <w:tc>
          <w:tcPr>
            <w:tcW w:w="4503" w:type="dxa"/>
          </w:tcPr>
          <w:p w:rsidR="000E59F5" w:rsidRPr="00AE4F29" w:rsidRDefault="000E59F5" w:rsidP="000E59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картотеку нанайских  подвижных игр </w:t>
            </w:r>
          </w:p>
        </w:tc>
        <w:tc>
          <w:tcPr>
            <w:tcW w:w="2268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2015</w:t>
            </w:r>
          </w:p>
        </w:tc>
        <w:tc>
          <w:tcPr>
            <w:tcW w:w="722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</w:tbl>
    <w:p w:rsidR="000E59F5" w:rsidRPr="00AE4F29" w:rsidRDefault="000E59F5" w:rsidP="000E59F5">
      <w:pPr>
        <w:rPr>
          <w:rFonts w:ascii="Times New Roman" w:hAnsi="Times New Roman" w:cs="Times New Roman"/>
          <w:b/>
          <w:sz w:val="28"/>
          <w:szCs w:val="28"/>
        </w:rPr>
      </w:pPr>
    </w:p>
    <w:p w:rsidR="000E59F5" w:rsidRPr="00AE4F29" w:rsidRDefault="000E59F5" w:rsidP="000E59F5">
      <w:pPr>
        <w:rPr>
          <w:rFonts w:ascii="Times New Roman" w:hAnsi="Times New Roman" w:cs="Times New Roman"/>
          <w:b/>
          <w:sz w:val="28"/>
          <w:szCs w:val="28"/>
        </w:rPr>
      </w:pPr>
    </w:p>
    <w:p w:rsidR="00643294" w:rsidRDefault="00643294" w:rsidP="000E59F5">
      <w:pPr>
        <w:rPr>
          <w:rFonts w:ascii="Times New Roman" w:hAnsi="Times New Roman" w:cs="Times New Roman"/>
          <w:b/>
          <w:sz w:val="28"/>
          <w:szCs w:val="28"/>
        </w:rPr>
      </w:pPr>
    </w:p>
    <w:p w:rsidR="00643294" w:rsidRDefault="00643294" w:rsidP="000E59F5">
      <w:pPr>
        <w:rPr>
          <w:rFonts w:ascii="Times New Roman" w:hAnsi="Times New Roman" w:cs="Times New Roman"/>
          <w:b/>
          <w:sz w:val="28"/>
          <w:szCs w:val="28"/>
        </w:rPr>
      </w:pPr>
    </w:p>
    <w:p w:rsidR="000E59F5" w:rsidRPr="00AE4F29" w:rsidRDefault="000E59F5" w:rsidP="000E59F5">
      <w:pPr>
        <w:rPr>
          <w:rFonts w:ascii="Times New Roman" w:hAnsi="Times New Roman" w:cs="Times New Roman"/>
          <w:b/>
          <w:sz w:val="28"/>
          <w:szCs w:val="28"/>
        </w:rPr>
      </w:pPr>
      <w:r w:rsidRPr="00AE4F29">
        <w:rPr>
          <w:rFonts w:ascii="Times New Roman" w:hAnsi="Times New Roman" w:cs="Times New Roman"/>
          <w:b/>
          <w:sz w:val="28"/>
          <w:szCs w:val="28"/>
        </w:rPr>
        <w:lastRenderedPageBreak/>
        <w:t>Мероприятия по решению задач проекта:</w:t>
      </w: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Задача 2.Расширять представления о Нанайском районе, продолжать знакомить с достопримечательностями региона.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409"/>
        <w:gridCol w:w="6521"/>
      </w:tblGrid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Создание фотоальбома «Село родное-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Лидога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Создать </w:t>
            </w:r>
            <w:proofErr w:type="spellStart"/>
            <w:r w:rsidR="00AC5A04" w:rsidRPr="00AE4F29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отеку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мультфильмы, документальные фильмы, презентации о природе и культуре народов Приамурья.</w:t>
            </w:r>
          </w:p>
        </w:tc>
        <w:tc>
          <w:tcPr>
            <w:tcW w:w="240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proofErr w:type="gram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выставки детского творчества </w:t>
            </w:r>
          </w:p>
        </w:tc>
        <w:tc>
          <w:tcPr>
            <w:tcW w:w="240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Создать коллекцию природных ископаемых Нанайского района</w:t>
            </w:r>
          </w:p>
        </w:tc>
        <w:tc>
          <w:tcPr>
            <w:tcW w:w="240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Создать «Красную книгу» Нанайского района</w:t>
            </w:r>
          </w:p>
        </w:tc>
        <w:tc>
          <w:tcPr>
            <w:tcW w:w="2409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экскурсии по виртуальному  музею «Краеведческий музей» 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с. Троицкое</w:t>
            </w:r>
          </w:p>
        </w:tc>
        <w:tc>
          <w:tcPr>
            <w:tcW w:w="2409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экскурсии по виртуальному  музею «Краеведческий музей» 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г.Хабаровска</w:t>
            </w:r>
            <w:proofErr w:type="spellEnd"/>
          </w:p>
        </w:tc>
        <w:tc>
          <w:tcPr>
            <w:tcW w:w="2409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Нанайского района</w:t>
            </w:r>
          </w:p>
        </w:tc>
        <w:tc>
          <w:tcPr>
            <w:tcW w:w="2409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52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</w:tbl>
    <w:p w:rsidR="000E59F5" w:rsidRPr="00AE4F29" w:rsidRDefault="000E59F5" w:rsidP="000E59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F29">
        <w:rPr>
          <w:rFonts w:ascii="Times New Roman" w:hAnsi="Times New Roman" w:cs="Times New Roman"/>
          <w:b/>
          <w:sz w:val="28"/>
          <w:szCs w:val="28"/>
        </w:rPr>
        <w:t>Мероприятия по решению задач проекта:</w:t>
      </w:r>
    </w:p>
    <w:p w:rsidR="000E59F5" w:rsidRPr="00AE4F29" w:rsidRDefault="000E59F5" w:rsidP="000E5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4F29">
        <w:rPr>
          <w:rFonts w:ascii="Times New Roman" w:hAnsi="Times New Roman" w:cs="Times New Roman"/>
          <w:sz w:val="28"/>
          <w:szCs w:val="28"/>
        </w:rPr>
        <w:t>Задача 3.Развивать позитивную национальную идентификацию, гордость за достижение национальной культуры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2551"/>
        <w:gridCol w:w="6379"/>
      </w:tblGrid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55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Нанайские народные  игрушки</w:t>
            </w:r>
          </w:p>
        </w:tc>
        <w:tc>
          <w:tcPr>
            <w:tcW w:w="255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старшей 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подгот.групп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Развлечение «Любят в праздники рядиться раскрасавицы девицы!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2015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Минина И.В.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подг.группы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Театрализованная постановка нанайской сказки «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Евражка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богатырь»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Цаплина А.Л.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Руководитель театрального кружка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Посещение концерта  нанайского хора в ДК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Совместное мероприятие с детским коллективом ДК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«Народные игры»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НОД  «Бабочка из бересты»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Д.К.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НОД «Нанайские узоры»</w:t>
            </w:r>
          </w:p>
        </w:tc>
        <w:tc>
          <w:tcPr>
            <w:tcW w:w="255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старшей 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подг.групп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«Нанайский халат»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старшей 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подг.групп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Литературные чтения: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  <w:proofErr w:type="gram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казки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дальневосточных писателей</w:t>
            </w:r>
          </w:p>
        </w:tc>
        <w:tc>
          <w:tcPr>
            <w:tcW w:w="255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Последняя пятница каждого месяца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детской литературы с иллюстрациями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Павлишина</w:t>
            </w:r>
            <w:proofErr w:type="spellEnd"/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Педагоги ДОУ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 детского творчества посвященных 80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Нанайского района</w:t>
            </w:r>
          </w:p>
        </w:tc>
        <w:tc>
          <w:tcPr>
            <w:tcW w:w="2551" w:type="dxa"/>
          </w:tcPr>
          <w:p w:rsidR="000E59F5" w:rsidRPr="00AE4F29" w:rsidRDefault="00643294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старшей и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подг.групп</w:t>
            </w:r>
            <w:proofErr w:type="spellEnd"/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мероприятий посвященных дню рождения Нанайского района»</w:t>
            </w:r>
          </w:p>
        </w:tc>
        <w:tc>
          <w:tcPr>
            <w:tcW w:w="2551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21 июня 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0E59F5" w:rsidRPr="00AE4F29" w:rsidTr="00643294">
        <w:tc>
          <w:tcPr>
            <w:tcW w:w="5070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выставку работ 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О.А.Колосова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 «Таёжные гости»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природопластика</w:t>
            </w:r>
            <w:proofErr w:type="spellEnd"/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1" w:type="dxa"/>
          </w:tcPr>
          <w:p w:rsidR="000E59F5" w:rsidRPr="00AE4F29" w:rsidRDefault="000E59F5" w:rsidP="00643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r w:rsidR="00643294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6379" w:type="dxa"/>
          </w:tcPr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0E59F5" w:rsidRPr="00AE4F29" w:rsidRDefault="000E59F5" w:rsidP="008C6F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F29">
              <w:rPr>
                <w:rFonts w:ascii="Times New Roman" w:hAnsi="Times New Roman" w:cs="Times New Roman"/>
                <w:sz w:val="28"/>
                <w:szCs w:val="28"/>
              </w:rPr>
              <w:t>Пильщикова Е.А.</w:t>
            </w:r>
          </w:p>
        </w:tc>
      </w:tr>
    </w:tbl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p w:rsidR="00EA668B" w:rsidRPr="00AE4F29" w:rsidRDefault="00EA668B">
      <w:pPr>
        <w:rPr>
          <w:rFonts w:ascii="Times New Roman" w:hAnsi="Times New Roman" w:cs="Times New Roman"/>
          <w:sz w:val="28"/>
          <w:szCs w:val="28"/>
        </w:rPr>
      </w:pPr>
    </w:p>
    <w:sectPr w:rsidR="00EA668B" w:rsidRPr="00AE4F29" w:rsidSect="003F61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7F2" w:rsidRDefault="00AB37F2" w:rsidP="00A87DFC">
      <w:pPr>
        <w:spacing w:after="0" w:line="240" w:lineRule="auto"/>
      </w:pPr>
      <w:r>
        <w:separator/>
      </w:r>
    </w:p>
  </w:endnote>
  <w:endnote w:type="continuationSeparator" w:id="0">
    <w:p w:rsidR="00AB37F2" w:rsidRDefault="00AB37F2" w:rsidP="00A8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02683"/>
      <w:docPartObj>
        <w:docPartGallery w:val="Page Numbers (Bottom of Page)"/>
        <w:docPartUnique/>
      </w:docPartObj>
    </w:sdtPr>
    <w:sdtEndPr/>
    <w:sdtContent>
      <w:p w:rsidR="00640707" w:rsidRDefault="0064070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9CB">
          <w:rPr>
            <w:noProof/>
          </w:rPr>
          <w:t>3</w:t>
        </w:r>
        <w:r>
          <w:fldChar w:fldCharType="end"/>
        </w:r>
      </w:p>
    </w:sdtContent>
  </w:sdt>
  <w:p w:rsidR="00640707" w:rsidRDefault="006407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7F2" w:rsidRDefault="00AB37F2" w:rsidP="00A87DFC">
      <w:pPr>
        <w:spacing w:after="0" w:line="240" w:lineRule="auto"/>
      </w:pPr>
      <w:r>
        <w:separator/>
      </w:r>
    </w:p>
  </w:footnote>
  <w:footnote w:type="continuationSeparator" w:id="0">
    <w:p w:rsidR="00AB37F2" w:rsidRDefault="00AB37F2" w:rsidP="00A8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31008"/>
    <w:multiLevelType w:val="hybridMultilevel"/>
    <w:tmpl w:val="568CC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A207E"/>
    <w:multiLevelType w:val="hybridMultilevel"/>
    <w:tmpl w:val="9F9C8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8D185F"/>
    <w:multiLevelType w:val="hybridMultilevel"/>
    <w:tmpl w:val="4F60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02A06"/>
    <w:multiLevelType w:val="multilevel"/>
    <w:tmpl w:val="A956C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10"/>
    <w:rsid w:val="0009474D"/>
    <w:rsid w:val="000E59F5"/>
    <w:rsid w:val="000E7755"/>
    <w:rsid w:val="00143590"/>
    <w:rsid w:val="001B4093"/>
    <w:rsid w:val="00270C01"/>
    <w:rsid w:val="00283A33"/>
    <w:rsid w:val="002844D9"/>
    <w:rsid w:val="0029608C"/>
    <w:rsid w:val="002E2DDE"/>
    <w:rsid w:val="002E3D6D"/>
    <w:rsid w:val="002F650A"/>
    <w:rsid w:val="00317C06"/>
    <w:rsid w:val="0037276F"/>
    <w:rsid w:val="003A1041"/>
    <w:rsid w:val="003F61EF"/>
    <w:rsid w:val="00444A0C"/>
    <w:rsid w:val="00461E10"/>
    <w:rsid w:val="00485DAC"/>
    <w:rsid w:val="004C155B"/>
    <w:rsid w:val="004E13CE"/>
    <w:rsid w:val="005757A3"/>
    <w:rsid w:val="005A1526"/>
    <w:rsid w:val="005D79B7"/>
    <w:rsid w:val="00600772"/>
    <w:rsid w:val="006038A7"/>
    <w:rsid w:val="00616C41"/>
    <w:rsid w:val="00622BD6"/>
    <w:rsid w:val="00640707"/>
    <w:rsid w:val="00643294"/>
    <w:rsid w:val="00683933"/>
    <w:rsid w:val="006C05FE"/>
    <w:rsid w:val="006F370E"/>
    <w:rsid w:val="00721CDE"/>
    <w:rsid w:val="00770E74"/>
    <w:rsid w:val="00773B16"/>
    <w:rsid w:val="007B52E6"/>
    <w:rsid w:val="007E3DA0"/>
    <w:rsid w:val="007E5453"/>
    <w:rsid w:val="007E5672"/>
    <w:rsid w:val="007F6701"/>
    <w:rsid w:val="008104FB"/>
    <w:rsid w:val="00811E2B"/>
    <w:rsid w:val="00834808"/>
    <w:rsid w:val="00883F57"/>
    <w:rsid w:val="0088747D"/>
    <w:rsid w:val="008B79CB"/>
    <w:rsid w:val="008C6FBF"/>
    <w:rsid w:val="008F2645"/>
    <w:rsid w:val="0091098C"/>
    <w:rsid w:val="00941891"/>
    <w:rsid w:val="00975F4C"/>
    <w:rsid w:val="00986FD0"/>
    <w:rsid w:val="00987153"/>
    <w:rsid w:val="009A280B"/>
    <w:rsid w:val="009C407E"/>
    <w:rsid w:val="009E0070"/>
    <w:rsid w:val="00A50B0C"/>
    <w:rsid w:val="00A76993"/>
    <w:rsid w:val="00A87DFC"/>
    <w:rsid w:val="00AB37F2"/>
    <w:rsid w:val="00AB5CA4"/>
    <w:rsid w:val="00AC5A04"/>
    <w:rsid w:val="00AC5D5B"/>
    <w:rsid w:val="00AE4F29"/>
    <w:rsid w:val="00B70788"/>
    <w:rsid w:val="00BA05FA"/>
    <w:rsid w:val="00BB59C6"/>
    <w:rsid w:val="00C03247"/>
    <w:rsid w:val="00C72E92"/>
    <w:rsid w:val="00C876A2"/>
    <w:rsid w:val="00C90478"/>
    <w:rsid w:val="00CA0DDA"/>
    <w:rsid w:val="00CB788D"/>
    <w:rsid w:val="00CF51B1"/>
    <w:rsid w:val="00D6008F"/>
    <w:rsid w:val="00D84401"/>
    <w:rsid w:val="00D84CB2"/>
    <w:rsid w:val="00DB6267"/>
    <w:rsid w:val="00DB76DE"/>
    <w:rsid w:val="00E9097F"/>
    <w:rsid w:val="00EA668B"/>
    <w:rsid w:val="00F03ADE"/>
    <w:rsid w:val="00F14B7D"/>
    <w:rsid w:val="00F54095"/>
    <w:rsid w:val="00FE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6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CB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7DFC"/>
  </w:style>
  <w:style w:type="paragraph" w:styleId="a7">
    <w:name w:val="footer"/>
    <w:basedOn w:val="a"/>
    <w:link w:val="a8"/>
    <w:uiPriority w:val="99"/>
    <w:unhideWhenUsed/>
    <w:rsid w:val="00A87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7DFC"/>
  </w:style>
  <w:style w:type="paragraph" w:styleId="a9">
    <w:name w:val="Balloon Text"/>
    <w:basedOn w:val="a"/>
    <w:link w:val="aa"/>
    <w:uiPriority w:val="99"/>
    <w:semiHidden/>
    <w:unhideWhenUsed/>
    <w:rsid w:val="00A8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cp:lastPrinted>2014-12-02T09:12:00Z</cp:lastPrinted>
  <dcterms:created xsi:type="dcterms:W3CDTF">2014-10-20T09:49:00Z</dcterms:created>
  <dcterms:modified xsi:type="dcterms:W3CDTF">2017-06-08T12:14:00Z</dcterms:modified>
</cp:coreProperties>
</file>